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4D6" w:rsidRPr="00DE04D6" w:rsidRDefault="00DE04D6" w:rsidP="00DE04D6">
      <w:pPr>
        <w:shd w:val="clear" w:color="auto" w:fill="FFFFFF"/>
        <w:ind w:left="720"/>
        <w:jc w:val="right"/>
        <w:rPr>
          <w:b/>
          <w:bCs/>
        </w:rPr>
      </w:pPr>
      <w:bookmarkStart w:id="0" w:name="_GoBack"/>
      <w:r w:rsidRPr="00DE04D6">
        <w:rPr>
          <w:b/>
          <w:bCs/>
        </w:rPr>
        <w:t xml:space="preserve">К общему собранию членов Союза </w:t>
      </w:r>
    </w:p>
    <w:p w:rsidR="00DE04D6" w:rsidRPr="00DE04D6" w:rsidRDefault="00DE04D6" w:rsidP="00DE04D6">
      <w:pPr>
        <w:shd w:val="clear" w:color="auto" w:fill="FFFFFF"/>
        <w:ind w:left="720"/>
        <w:jc w:val="right"/>
        <w:rPr>
          <w:b/>
          <w:bCs/>
        </w:rPr>
      </w:pPr>
      <w:r w:rsidRPr="00DE04D6">
        <w:rPr>
          <w:b/>
          <w:bCs/>
        </w:rPr>
        <w:t xml:space="preserve">промышленников и предпринимателей </w:t>
      </w:r>
    </w:p>
    <w:p w:rsidR="00DE04D6" w:rsidRPr="00DE04D6" w:rsidRDefault="00DE04D6" w:rsidP="00DE04D6">
      <w:pPr>
        <w:shd w:val="clear" w:color="auto" w:fill="FFFFFF"/>
        <w:ind w:left="720"/>
        <w:jc w:val="right"/>
        <w:rPr>
          <w:b/>
          <w:bCs/>
        </w:rPr>
      </w:pPr>
      <w:r w:rsidRPr="00DE04D6">
        <w:rPr>
          <w:b/>
          <w:bCs/>
        </w:rPr>
        <w:t>Санкт-Петербурга</w:t>
      </w:r>
    </w:p>
    <w:p w:rsidR="00DE04D6" w:rsidRPr="00DE04D6" w:rsidRDefault="00DE04D6" w:rsidP="00DE04D6">
      <w:pPr>
        <w:shd w:val="clear" w:color="auto" w:fill="FFFFFF"/>
        <w:ind w:left="720"/>
        <w:jc w:val="right"/>
        <w:rPr>
          <w:b/>
          <w:bCs/>
        </w:rPr>
      </w:pPr>
      <w:r w:rsidRPr="00DE04D6">
        <w:rPr>
          <w:b/>
          <w:bCs/>
        </w:rPr>
        <w:t>17.04.2014 г.</w:t>
      </w:r>
    </w:p>
    <w:p w:rsidR="00DE04D6" w:rsidRPr="00DE04D6" w:rsidRDefault="00DE04D6" w:rsidP="00DE04D6">
      <w:pPr>
        <w:shd w:val="clear" w:color="auto" w:fill="FFFFFF"/>
        <w:spacing w:before="120" w:after="120"/>
        <w:ind w:left="720"/>
        <w:jc w:val="both"/>
        <w:rPr>
          <w:color w:val="000000"/>
          <w:sz w:val="28"/>
          <w:szCs w:val="28"/>
        </w:rPr>
      </w:pPr>
    </w:p>
    <w:bookmarkEnd w:id="0"/>
    <w:p w:rsidR="00AE251D" w:rsidRPr="00664817" w:rsidRDefault="00AE251D" w:rsidP="00664817">
      <w:pPr>
        <w:pStyle w:val="a3"/>
        <w:numPr>
          <w:ilvl w:val="0"/>
          <w:numId w:val="6"/>
        </w:numPr>
        <w:shd w:val="clear" w:color="auto" w:fill="FFFFFF"/>
        <w:spacing w:line="360" w:lineRule="auto"/>
        <w:ind w:left="0" w:firstLine="720"/>
        <w:jc w:val="both"/>
        <w:rPr>
          <w:spacing w:val="-12"/>
          <w:sz w:val="28"/>
          <w:szCs w:val="28"/>
        </w:rPr>
      </w:pPr>
      <w:r w:rsidRPr="00664817">
        <w:rPr>
          <w:sz w:val="28"/>
          <w:szCs w:val="28"/>
        </w:rPr>
        <w:t>Союз промышленников и предпринимателей Санкт-Петербурга является одним из самых высокотехнологичных и инноваци</w:t>
      </w:r>
      <w:r w:rsidR="00B46966" w:rsidRPr="00664817">
        <w:rPr>
          <w:sz w:val="28"/>
          <w:szCs w:val="28"/>
        </w:rPr>
        <w:t>онных объединений работодателей, что во многом определяется и структурой экономики города, и эффективностью работы Союза.</w:t>
      </w:r>
    </w:p>
    <w:p w:rsidR="00B46966" w:rsidRDefault="00B46966" w:rsidP="00AE251D">
      <w:pPr>
        <w:shd w:val="clear" w:color="auto" w:fill="FFFFFF"/>
        <w:spacing w:before="120" w:after="120"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Из наиболее ярких </w:t>
      </w:r>
      <w:r w:rsidR="00592AC6">
        <w:rPr>
          <w:sz w:val="28"/>
          <w:szCs w:val="28"/>
        </w:rPr>
        <w:t>достижений</w:t>
      </w:r>
      <w:r>
        <w:rPr>
          <w:sz w:val="28"/>
          <w:szCs w:val="28"/>
        </w:rPr>
        <w:t xml:space="preserve"> стоит отметить </w:t>
      </w:r>
      <w:r w:rsidR="00AE251D" w:rsidRPr="003B7A45">
        <w:rPr>
          <w:color w:val="000000"/>
          <w:sz w:val="28"/>
          <w:szCs w:val="28"/>
        </w:rPr>
        <w:t>принят</w:t>
      </w:r>
      <w:r>
        <w:rPr>
          <w:color w:val="000000"/>
          <w:sz w:val="28"/>
          <w:szCs w:val="28"/>
        </w:rPr>
        <w:t>ие</w:t>
      </w:r>
      <w:r w:rsidR="00AE251D" w:rsidRPr="003B7A45">
        <w:rPr>
          <w:color w:val="000000"/>
          <w:sz w:val="28"/>
          <w:szCs w:val="28"/>
        </w:rPr>
        <w:t xml:space="preserve"> </w:t>
      </w:r>
      <w:r w:rsidR="00592AC6">
        <w:rPr>
          <w:color w:val="000000"/>
          <w:sz w:val="28"/>
          <w:szCs w:val="28"/>
        </w:rPr>
        <w:t xml:space="preserve">благодаря активной позиции Союза </w:t>
      </w:r>
      <w:r w:rsidR="00AE251D" w:rsidRPr="003B7A45">
        <w:rPr>
          <w:color w:val="000000"/>
          <w:sz w:val="28"/>
          <w:szCs w:val="28"/>
        </w:rPr>
        <w:t>закон</w:t>
      </w:r>
      <w:r>
        <w:rPr>
          <w:color w:val="000000"/>
          <w:sz w:val="28"/>
          <w:szCs w:val="28"/>
        </w:rPr>
        <w:t>а</w:t>
      </w:r>
      <w:r w:rsidR="00AE251D" w:rsidRPr="003B7A45">
        <w:rPr>
          <w:color w:val="000000"/>
          <w:sz w:val="28"/>
          <w:szCs w:val="28"/>
        </w:rPr>
        <w:t xml:space="preserve"> Санкт-Петербурга о снижении ставки земельного налога с 1,5% до 1,25% от кадастровой стоимости участков для промышленных предприятий города</w:t>
      </w:r>
      <w:r w:rsidR="00592AC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 не во всех регионах удалось добиться такого результата.</w:t>
      </w:r>
    </w:p>
    <w:p w:rsidR="00AE251D" w:rsidRPr="00664817" w:rsidRDefault="00592AC6" w:rsidP="00664817">
      <w:pPr>
        <w:pStyle w:val="a3"/>
        <w:numPr>
          <w:ilvl w:val="0"/>
          <w:numId w:val="6"/>
        </w:numPr>
        <w:shd w:val="clear" w:color="auto" w:fill="FFFFFF"/>
        <w:spacing w:before="120" w:after="120" w:line="360" w:lineRule="auto"/>
        <w:ind w:left="0" w:firstLine="709"/>
        <w:jc w:val="both"/>
        <w:rPr>
          <w:bCs/>
          <w:color w:val="000000"/>
          <w:sz w:val="28"/>
          <w:szCs w:val="28"/>
        </w:rPr>
      </w:pPr>
      <w:r w:rsidRPr="00664817">
        <w:rPr>
          <w:color w:val="000000"/>
          <w:sz w:val="28"/>
          <w:szCs w:val="28"/>
          <w:u w:val="single"/>
        </w:rPr>
        <w:t xml:space="preserve">Ведется большая </w:t>
      </w:r>
      <w:r w:rsidR="00293CE7" w:rsidRPr="00664817">
        <w:rPr>
          <w:color w:val="000000"/>
          <w:sz w:val="28"/>
          <w:szCs w:val="28"/>
          <w:u w:val="single"/>
        </w:rPr>
        <w:t xml:space="preserve">работа </w:t>
      </w:r>
      <w:r w:rsidRPr="00664817">
        <w:rPr>
          <w:color w:val="000000"/>
          <w:sz w:val="28"/>
          <w:szCs w:val="28"/>
          <w:u w:val="single"/>
        </w:rPr>
        <w:t>по традиционным направлениям взаимодействия бизнеса и власти</w:t>
      </w:r>
      <w:r w:rsidR="00293CE7" w:rsidRPr="00664817">
        <w:rPr>
          <w:color w:val="000000"/>
          <w:sz w:val="28"/>
          <w:szCs w:val="28"/>
          <w:u w:val="single"/>
        </w:rPr>
        <w:t>, зафиксированным на Отчетно-выборном Съезде РСПП</w:t>
      </w:r>
      <w:r w:rsidR="00167CFF" w:rsidRPr="00664817">
        <w:rPr>
          <w:color w:val="000000"/>
          <w:sz w:val="28"/>
          <w:szCs w:val="28"/>
        </w:rPr>
        <w:t xml:space="preserve">, включая </w:t>
      </w:r>
      <w:r w:rsidR="00AE251D" w:rsidRPr="00664817">
        <w:rPr>
          <w:sz w:val="28"/>
          <w:szCs w:val="28"/>
        </w:rPr>
        <w:t>развити</w:t>
      </w:r>
      <w:r w:rsidRPr="00664817">
        <w:rPr>
          <w:sz w:val="28"/>
          <w:szCs w:val="28"/>
        </w:rPr>
        <w:t>е</w:t>
      </w:r>
      <w:r w:rsidR="00AE251D" w:rsidRPr="00664817">
        <w:rPr>
          <w:sz w:val="28"/>
          <w:szCs w:val="28"/>
        </w:rPr>
        <w:t xml:space="preserve"> кадрового потенциала, </w:t>
      </w:r>
      <w:r w:rsidR="00AE251D" w:rsidRPr="00664817">
        <w:rPr>
          <w:bCs/>
          <w:color w:val="000000"/>
          <w:sz w:val="28"/>
          <w:szCs w:val="28"/>
        </w:rPr>
        <w:t>регулировани</w:t>
      </w:r>
      <w:r w:rsidRPr="00664817">
        <w:rPr>
          <w:bCs/>
          <w:color w:val="000000"/>
          <w:sz w:val="28"/>
          <w:szCs w:val="28"/>
        </w:rPr>
        <w:t>е</w:t>
      </w:r>
      <w:r w:rsidR="00AE251D" w:rsidRPr="00664817">
        <w:rPr>
          <w:bCs/>
          <w:color w:val="000000"/>
          <w:sz w:val="28"/>
          <w:szCs w:val="28"/>
        </w:rPr>
        <w:t xml:space="preserve"> тарифов естественных монополий</w:t>
      </w:r>
      <w:r w:rsidR="00293CE7" w:rsidRPr="00664817">
        <w:rPr>
          <w:bCs/>
          <w:color w:val="000000"/>
          <w:sz w:val="28"/>
          <w:szCs w:val="28"/>
        </w:rPr>
        <w:t xml:space="preserve">, обеспечение </w:t>
      </w:r>
      <w:r w:rsidR="00AE251D" w:rsidRPr="00664817">
        <w:rPr>
          <w:bCs/>
          <w:color w:val="000000"/>
          <w:sz w:val="28"/>
          <w:szCs w:val="28"/>
        </w:rPr>
        <w:t xml:space="preserve">экологической </w:t>
      </w:r>
      <w:r w:rsidR="00293CE7" w:rsidRPr="00664817">
        <w:rPr>
          <w:bCs/>
          <w:color w:val="000000"/>
          <w:sz w:val="28"/>
          <w:szCs w:val="28"/>
        </w:rPr>
        <w:t xml:space="preserve">и промышленной </w:t>
      </w:r>
      <w:r w:rsidR="00AE251D" w:rsidRPr="00664817">
        <w:rPr>
          <w:bCs/>
          <w:color w:val="000000"/>
          <w:sz w:val="28"/>
          <w:szCs w:val="28"/>
        </w:rPr>
        <w:t>безопасности.</w:t>
      </w:r>
    </w:p>
    <w:p w:rsidR="00F47766" w:rsidRPr="00664817" w:rsidRDefault="00F47766" w:rsidP="00664817">
      <w:pPr>
        <w:pStyle w:val="a3"/>
        <w:numPr>
          <w:ilvl w:val="0"/>
          <w:numId w:val="6"/>
        </w:numPr>
        <w:shd w:val="clear" w:color="auto" w:fill="FFFFFF"/>
        <w:spacing w:before="120" w:after="120" w:line="360" w:lineRule="auto"/>
        <w:ind w:left="0" w:firstLine="709"/>
        <w:jc w:val="both"/>
        <w:rPr>
          <w:sz w:val="28"/>
          <w:szCs w:val="28"/>
        </w:rPr>
      </w:pPr>
      <w:r w:rsidRPr="00664817">
        <w:rPr>
          <w:bCs/>
          <w:color w:val="000000"/>
          <w:sz w:val="28"/>
          <w:szCs w:val="28"/>
        </w:rPr>
        <w:t xml:space="preserve">Важная задача – </w:t>
      </w:r>
      <w:r w:rsidRPr="00664817">
        <w:rPr>
          <w:bCs/>
          <w:color w:val="000000"/>
          <w:sz w:val="28"/>
          <w:szCs w:val="28"/>
          <w:u w:val="single"/>
        </w:rPr>
        <w:t>полноценное участие бизнеса в оценке регулирующего воздействия на региональном уровне</w:t>
      </w:r>
      <w:r w:rsidR="0085466F">
        <w:rPr>
          <w:bCs/>
          <w:color w:val="000000"/>
          <w:sz w:val="28"/>
          <w:szCs w:val="28"/>
        </w:rPr>
        <w:t>. Это непросто, так как</w:t>
      </w:r>
      <w:r w:rsidRPr="00664817">
        <w:rPr>
          <w:bCs/>
          <w:color w:val="000000"/>
          <w:sz w:val="28"/>
          <w:szCs w:val="28"/>
        </w:rPr>
        <w:t xml:space="preserve"> даже </w:t>
      </w:r>
      <w:r w:rsidR="00664817" w:rsidRPr="00664817">
        <w:rPr>
          <w:bCs/>
          <w:color w:val="000000"/>
          <w:sz w:val="28"/>
          <w:szCs w:val="28"/>
        </w:rPr>
        <w:t>на федеральном уровне бывают проблемы с поиском статистических данных, которые обосновали бы позицию предпринимателей и позволили «в рублях» оценить потенциальный рост нагрузки на бизнес. Вместе с тем, ОРВ – один из самых эффективных способов защитить интересы бизнеса.</w:t>
      </w:r>
    </w:p>
    <w:p w:rsidR="00592AC6" w:rsidRPr="00664817" w:rsidRDefault="00592AC6" w:rsidP="00664817">
      <w:pPr>
        <w:pStyle w:val="a3"/>
        <w:numPr>
          <w:ilvl w:val="0"/>
          <w:numId w:val="6"/>
        </w:numPr>
        <w:shd w:val="clear" w:color="auto" w:fill="FFFFFF"/>
        <w:spacing w:before="120" w:after="120" w:line="360" w:lineRule="auto"/>
        <w:ind w:left="0" w:firstLine="709"/>
        <w:jc w:val="both"/>
        <w:rPr>
          <w:sz w:val="28"/>
          <w:szCs w:val="28"/>
        </w:rPr>
      </w:pPr>
      <w:r w:rsidRPr="00664817">
        <w:rPr>
          <w:sz w:val="28"/>
          <w:szCs w:val="28"/>
        </w:rPr>
        <w:t xml:space="preserve">На </w:t>
      </w:r>
      <w:r w:rsidR="0085466F">
        <w:rPr>
          <w:sz w:val="28"/>
          <w:szCs w:val="28"/>
        </w:rPr>
        <w:t xml:space="preserve">город </w:t>
      </w:r>
      <w:r w:rsidR="00AE251D" w:rsidRPr="00664817">
        <w:rPr>
          <w:sz w:val="28"/>
          <w:szCs w:val="28"/>
        </w:rPr>
        <w:t xml:space="preserve">Санкт-Петербург </w:t>
      </w:r>
      <w:r w:rsidRPr="00664817">
        <w:rPr>
          <w:sz w:val="28"/>
          <w:szCs w:val="28"/>
        </w:rPr>
        <w:t xml:space="preserve">и </w:t>
      </w:r>
      <w:r w:rsidR="0085466F">
        <w:rPr>
          <w:sz w:val="28"/>
          <w:szCs w:val="28"/>
        </w:rPr>
        <w:t xml:space="preserve">в частности на </w:t>
      </w:r>
      <w:r w:rsidRPr="00664817">
        <w:rPr>
          <w:sz w:val="28"/>
          <w:szCs w:val="28"/>
        </w:rPr>
        <w:t xml:space="preserve">Союз промышленников и предпринимателей Санкт-Петербурга в 2014 году возложена дополнительная ответственность. </w:t>
      </w:r>
    </w:p>
    <w:p w:rsidR="00592AC6" w:rsidRPr="00592AC6" w:rsidRDefault="00592AC6" w:rsidP="00AE251D">
      <w:pPr>
        <w:shd w:val="clear" w:color="auto" w:fill="FFFFFF"/>
        <w:spacing w:before="120" w:after="120" w:line="360" w:lineRule="auto"/>
        <w:ind w:firstLine="720"/>
        <w:jc w:val="both"/>
        <w:rPr>
          <w:sz w:val="28"/>
          <w:szCs w:val="28"/>
        </w:rPr>
      </w:pPr>
      <w:r w:rsidRPr="003B3A2D">
        <w:rPr>
          <w:b/>
          <w:sz w:val="28"/>
          <w:szCs w:val="28"/>
        </w:rPr>
        <w:t xml:space="preserve">Во-первых, город вошел в число </w:t>
      </w:r>
      <w:r w:rsidR="00AE251D" w:rsidRPr="003B3A2D">
        <w:rPr>
          <w:b/>
          <w:sz w:val="28"/>
          <w:szCs w:val="28"/>
        </w:rPr>
        <w:t>пилотных регионов, в котором пройдет апробация Национального рейтинга</w:t>
      </w:r>
      <w:r w:rsidR="003B3A2D">
        <w:rPr>
          <w:b/>
          <w:sz w:val="28"/>
          <w:szCs w:val="28"/>
        </w:rPr>
        <w:t xml:space="preserve"> </w:t>
      </w:r>
      <w:r w:rsidR="003B3A2D" w:rsidRPr="003B3A2D">
        <w:rPr>
          <w:b/>
          <w:sz w:val="28"/>
          <w:szCs w:val="28"/>
        </w:rPr>
        <w:t>состояния инвестиционного климата в субъектах Российской Федерации</w:t>
      </w:r>
      <w:r w:rsidR="00AE251D" w:rsidRPr="003B3A2D">
        <w:rPr>
          <w:b/>
          <w:sz w:val="28"/>
          <w:szCs w:val="28"/>
        </w:rPr>
        <w:t>.</w:t>
      </w:r>
      <w:r w:rsidR="00AE251D" w:rsidRPr="00BD4580">
        <w:rPr>
          <w:iCs/>
          <w:sz w:val="28"/>
          <w:szCs w:val="28"/>
          <w:shd w:val="clear" w:color="auto" w:fill="FFFFFF"/>
        </w:rPr>
        <w:t xml:space="preserve"> </w:t>
      </w:r>
      <w:r w:rsidR="00AE251D">
        <w:rPr>
          <w:iCs/>
          <w:sz w:val="28"/>
          <w:szCs w:val="28"/>
          <w:shd w:val="clear" w:color="auto" w:fill="FFFFFF"/>
        </w:rPr>
        <w:t>Р</w:t>
      </w:r>
      <w:r w:rsidR="00AE251D" w:rsidRPr="00BD4580">
        <w:rPr>
          <w:iCs/>
          <w:sz w:val="28"/>
          <w:szCs w:val="28"/>
          <w:shd w:val="clear" w:color="auto" w:fill="FFFFFF"/>
        </w:rPr>
        <w:t xml:space="preserve">ейтинг </w:t>
      </w:r>
      <w:r w:rsidR="00AE251D" w:rsidRPr="00BD4580">
        <w:rPr>
          <w:iCs/>
          <w:sz w:val="28"/>
          <w:szCs w:val="28"/>
          <w:shd w:val="clear" w:color="auto" w:fill="FFFFFF"/>
        </w:rPr>
        <w:lastRenderedPageBreak/>
        <w:t xml:space="preserve">позволит оценить </w:t>
      </w:r>
      <w:r>
        <w:rPr>
          <w:iCs/>
          <w:sz w:val="28"/>
          <w:szCs w:val="28"/>
          <w:shd w:val="clear" w:color="auto" w:fill="FFFFFF"/>
        </w:rPr>
        <w:t xml:space="preserve">результативность усилий органов власти в регионе, включая </w:t>
      </w:r>
      <w:proofErr w:type="spellStart"/>
      <w:r>
        <w:rPr>
          <w:iCs/>
          <w:sz w:val="28"/>
          <w:szCs w:val="28"/>
          <w:shd w:val="clear" w:color="auto" w:fill="FFFFFF"/>
        </w:rPr>
        <w:t>терорганы</w:t>
      </w:r>
      <w:proofErr w:type="spellEnd"/>
      <w:r>
        <w:rPr>
          <w:i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iCs/>
          <w:sz w:val="28"/>
          <w:szCs w:val="28"/>
          <w:shd w:val="clear" w:color="auto" w:fill="FFFFFF"/>
        </w:rPr>
        <w:t>ФОИВов</w:t>
      </w:r>
      <w:proofErr w:type="spellEnd"/>
      <w:r>
        <w:rPr>
          <w:iCs/>
          <w:sz w:val="28"/>
          <w:szCs w:val="28"/>
          <w:shd w:val="clear" w:color="auto" w:fill="FFFFFF"/>
        </w:rPr>
        <w:t xml:space="preserve">, по улучшению предпринимательского климата по четырем основным </w:t>
      </w:r>
      <w:r w:rsidRPr="00592AC6">
        <w:rPr>
          <w:sz w:val="28"/>
          <w:szCs w:val="28"/>
        </w:rPr>
        <w:t>направлениям:</w:t>
      </w:r>
    </w:p>
    <w:p w:rsidR="00592AC6" w:rsidRPr="00592AC6" w:rsidRDefault="00592AC6" w:rsidP="00592AC6">
      <w:pPr>
        <w:shd w:val="clear" w:color="auto" w:fill="FFFFFF"/>
        <w:spacing w:before="120" w:after="12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р</w:t>
      </w:r>
      <w:r w:rsidRPr="00592AC6">
        <w:rPr>
          <w:sz w:val="28"/>
          <w:szCs w:val="28"/>
          <w:u w:val="single"/>
        </w:rPr>
        <w:t>егуляторная среда</w:t>
      </w:r>
      <w:r w:rsidRPr="00592AC6">
        <w:rPr>
          <w:sz w:val="28"/>
          <w:szCs w:val="28"/>
        </w:rPr>
        <w:t xml:space="preserve"> (например, регистрация предприятий, выдача разрешений на строительство, выдача других разрешений и лицензий, регистрация прав собственности, подключение к электросетям);</w:t>
      </w:r>
    </w:p>
    <w:p w:rsidR="00592AC6" w:rsidRDefault="00592AC6" w:rsidP="00592AC6">
      <w:pPr>
        <w:shd w:val="clear" w:color="auto" w:fill="FFFFFF"/>
        <w:spacing w:before="120" w:after="12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и</w:t>
      </w:r>
      <w:r w:rsidRPr="00592AC6">
        <w:rPr>
          <w:sz w:val="28"/>
          <w:szCs w:val="28"/>
          <w:u w:val="single"/>
        </w:rPr>
        <w:t>нституциональная среда</w:t>
      </w:r>
      <w:r w:rsidRPr="00592AC6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592AC6">
        <w:rPr>
          <w:sz w:val="28"/>
          <w:szCs w:val="28"/>
        </w:rPr>
        <w:t>наличие и качество институтов защиты и улучшения инвестиционной среды</w:t>
      </w:r>
      <w:r>
        <w:rPr>
          <w:sz w:val="28"/>
          <w:szCs w:val="28"/>
        </w:rPr>
        <w:t>);</w:t>
      </w:r>
    </w:p>
    <w:p w:rsidR="00592AC6" w:rsidRPr="00592AC6" w:rsidRDefault="00592AC6" w:rsidP="00592AC6">
      <w:pPr>
        <w:shd w:val="clear" w:color="auto" w:fill="FFFFFF"/>
        <w:spacing w:before="120" w:after="120" w:line="360" w:lineRule="auto"/>
        <w:ind w:firstLine="720"/>
        <w:jc w:val="both"/>
        <w:rPr>
          <w:sz w:val="28"/>
          <w:szCs w:val="28"/>
        </w:rPr>
      </w:pPr>
      <w:r w:rsidRPr="00592AC6">
        <w:rPr>
          <w:sz w:val="28"/>
          <w:szCs w:val="28"/>
          <w:u w:val="single"/>
        </w:rPr>
        <w:t>доступность ресурсов и качество инфраструктуры для бизнеса</w:t>
      </w:r>
      <w:r>
        <w:rPr>
          <w:sz w:val="28"/>
          <w:szCs w:val="28"/>
        </w:rPr>
        <w:t xml:space="preserve"> (кадры, транспортная инфраструктура и т.д.);</w:t>
      </w:r>
    </w:p>
    <w:p w:rsidR="00592AC6" w:rsidRPr="00592AC6" w:rsidRDefault="00592AC6" w:rsidP="00592AC6">
      <w:pPr>
        <w:shd w:val="clear" w:color="auto" w:fill="FFFFFF"/>
        <w:spacing w:before="120" w:after="120" w:line="360" w:lineRule="auto"/>
        <w:ind w:firstLine="720"/>
        <w:jc w:val="both"/>
        <w:rPr>
          <w:sz w:val="28"/>
          <w:szCs w:val="28"/>
        </w:rPr>
      </w:pPr>
      <w:r w:rsidRPr="00592AC6">
        <w:rPr>
          <w:sz w:val="28"/>
          <w:szCs w:val="28"/>
          <w:u w:val="single"/>
        </w:rPr>
        <w:t>эффективность поддержки малого предпринимательства</w:t>
      </w:r>
      <w:r>
        <w:rPr>
          <w:sz w:val="28"/>
          <w:szCs w:val="28"/>
        </w:rPr>
        <w:t xml:space="preserve"> (качество деловой среды для малого бизнеса является одним из важнейших индикаторов предпринимательского климата в целом).</w:t>
      </w:r>
    </w:p>
    <w:p w:rsidR="00592AC6" w:rsidRDefault="0085466F" w:rsidP="00592AC6">
      <w:pPr>
        <w:spacing w:before="120" w:after="120"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Оценка будет проводиться </w:t>
      </w:r>
      <w:r w:rsidR="00592AC6" w:rsidRPr="00592AC6">
        <w:rPr>
          <w:sz w:val="28"/>
        </w:rPr>
        <w:t xml:space="preserve">на </w:t>
      </w:r>
      <w:r>
        <w:rPr>
          <w:sz w:val="28"/>
        </w:rPr>
        <w:t>основании статистических данных</w:t>
      </w:r>
      <w:r w:rsidR="00592AC6" w:rsidRPr="00592AC6">
        <w:rPr>
          <w:sz w:val="28"/>
        </w:rPr>
        <w:t xml:space="preserve"> и по результатам опросов предпринимателей.</w:t>
      </w:r>
    </w:p>
    <w:p w:rsidR="00592AC6" w:rsidRDefault="00592AC6" w:rsidP="00592AC6">
      <w:pPr>
        <w:spacing w:before="120" w:after="120" w:line="360" w:lineRule="auto"/>
        <w:ind w:firstLine="709"/>
        <w:jc w:val="both"/>
        <w:rPr>
          <w:sz w:val="28"/>
        </w:rPr>
      </w:pPr>
      <w:r w:rsidRPr="003B3A2D">
        <w:rPr>
          <w:b/>
          <w:sz w:val="28"/>
        </w:rPr>
        <w:t xml:space="preserve">Во-вторых, Санкт-Петербург стал «вторым городом» в рейтинге </w:t>
      </w:r>
      <w:r w:rsidRPr="003B3A2D">
        <w:rPr>
          <w:b/>
          <w:sz w:val="28"/>
          <w:lang w:val="en-US"/>
        </w:rPr>
        <w:t>Doing</w:t>
      </w:r>
      <w:r w:rsidRPr="003B3A2D">
        <w:rPr>
          <w:b/>
          <w:sz w:val="28"/>
        </w:rPr>
        <w:t xml:space="preserve"> </w:t>
      </w:r>
      <w:r w:rsidRPr="003B3A2D">
        <w:rPr>
          <w:b/>
          <w:sz w:val="28"/>
          <w:lang w:val="en-US"/>
        </w:rPr>
        <w:t>business</w:t>
      </w:r>
      <w:r w:rsidRPr="003B3A2D">
        <w:rPr>
          <w:b/>
          <w:sz w:val="28"/>
        </w:rPr>
        <w:t xml:space="preserve"> Всемирного банка</w:t>
      </w:r>
      <w:r w:rsidR="00293CE7">
        <w:rPr>
          <w:sz w:val="28"/>
        </w:rPr>
        <w:t xml:space="preserve">. Нет однозначного решения, что результаты Санкт-Петербурга будут учтены в ближайшем рейтинге, но уже сейчас </w:t>
      </w:r>
      <w:r w:rsidR="00293CE7" w:rsidRPr="003B3A2D">
        <w:rPr>
          <w:sz w:val="28"/>
          <w:u w:val="single"/>
        </w:rPr>
        <w:t>необходимо четко определять потенциально узкие места города,</w:t>
      </w:r>
      <w:r w:rsidR="00293CE7">
        <w:rPr>
          <w:sz w:val="28"/>
        </w:rPr>
        <w:t xml:space="preserve"> которые могут повлиять на рейтинг страны</w:t>
      </w:r>
      <w:r w:rsidR="003B3A2D">
        <w:rPr>
          <w:sz w:val="28"/>
        </w:rPr>
        <w:t xml:space="preserve"> в целом</w:t>
      </w:r>
      <w:r w:rsidR="00293CE7">
        <w:rPr>
          <w:sz w:val="28"/>
        </w:rPr>
        <w:t xml:space="preserve">, и </w:t>
      </w:r>
      <w:r w:rsidR="00293CE7" w:rsidRPr="003B3A2D">
        <w:rPr>
          <w:sz w:val="28"/>
          <w:u w:val="single"/>
        </w:rPr>
        <w:t>формировать дорожные карты по повышению качества деловой среды</w:t>
      </w:r>
      <w:r w:rsidR="00293CE7">
        <w:rPr>
          <w:sz w:val="28"/>
        </w:rPr>
        <w:t>.</w:t>
      </w:r>
    </w:p>
    <w:p w:rsidR="003B3A2D" w:rsidRDefault="00293CE7" w:rsidP="00664817">
      <w:pPr>
        <w:pStyle w:val="a3"/>
        <w:numPr>
          <w:ilvl w:val="0"/>
          <w:numId w:val="6"/>
        </w:numPr>
        <w:shd w:val="clear" w:color="auto" w:fill="FFFFFF"/>
        <w:spacing w:before="120" w:after="120" w:line="360" w:lineRule="auto"/>
        <w:ind w:left="0" w:firstLine="709"/>
        <w:jc w:val="both"/>
        <w:rPr>
          <w:b/>
          <w:sz w:val="28"/>
        </w:rPr>
      </w:pPr>
      <w:r>
        <w:rPr>
          <w:sz w:val="28"/>
        </w:rPr>
        <w:t>Из наиболее существенных новаций на федеральном уровне</w:t>
      </w:r>
      <w:r w:rsidR="003B3A2D">
        <w:rPr>
          <w:sz w:val="28"/>
        </w:rPr>
        <w:t xml:space="preserve">, которые сейчас обсуждаются, </w:t>
      </w:r>
      <w:r>
        <w:rPr>
          <w:sz w:val="28"/>
        </w:rPr>
        <w:t xml:space="preserve">хотелось бы отметить </w:t>
      </w:r>
      <w:r w:rsidR="003B3A2D" w:rsidRPr="003B3A2D">
        <w:rPr>
          <w:b/>
          <w:sz w:val="28"/>
        </w:rPr>
        <w:t>подготовк</w:t>
      </w:r>
      <w:r w:rsidR="003B3A2D">
        <w:rPr>
          <w:b/>
          <w:sz w:val="28"/>
        </w:rPr>
        <w:t>у</w:t>
      </w:r>
      <w:r w:rsidR="003B3A2D" w:rsidRPr="003B3A2D">
        <w:rPr>
          <w:b/>
          <w:sz w:val="28"/>
        </w:rPr>
        <w:t xml:space="preserve"> законопроекта о промышленной политике</w:t>
      </w:r>
      <w:r w:rsidR="003B3A2D">
        <w:rPr>
          <w:b/>
          <w:sz w:val="28"/>
        </w:rPr>
        <w:t xml:space="preserve">. </w:t>
      </w:r>
    </w:p>
    <w:p w:rsidR="003B3A2D" w:rsidRDefault="003B3A2D" w:rsidP="003B3A2D">
      <w:pPr>
        <w:spacing w:before="120" w:after="120" w:line="360" w:lineRule="auto"/>
        <w:ind w:firstLine="709"/>
        <w:jc w:val="both"/>
        <w:rPr>
          <w:sz w:val="28"/>
        </w:rPr>
      </w:pPr>
      <w:proofErr w:type="gramStart"/>
      <w:r w:rsidRPr="003B3A2D">
        <w:rPr>
          <w:sz w:val="28"/>
        </w:rPr>
        <w:t xml:space="preserve">В нем </w:t>
      </w:r>
      <w:r>
        <w:rPr>
          <w:sz w:val="28"/>
        </w:rPr>
        <w:t xml:space="preserve">появился ряд привлекательных для бизнеса новаций, включая </w:t>
      </w:r>
      <w:r w:rsidRPr="003B3A2D">
        <w:rPr>
          <w:sz w:val="28"/>
          <w:u w:val="single"/>
        </w:rPr>
        <w:t>институт специальных инвестиционных контрактов</w:t>
      </w:r>
      <w:r>
        <w:rPr>
          <w:sz w:val="28"/>
        </w:rPr>
        <w:t xml:space="preserve"> (налоговые льготы на срок до 10 лет, полноценная «дедушкина оговорка» и ряд других стимулов), </w:t>
      </w:r>
      <w:r w:rsidRPr="003B3A2D">
        <w:rPr>
          <w:sz w:val="28"/>
          <w:u w:val="single"/>
        </w:rPr>
        <w:t xml:space="preserve">законодательная основа </w:t>
      </w:r>
      <w:r w:rsidR="0085466F">
        <w:rPr>
          <w:sz w:val="28"/>
          <w:u w:val="single"/>
        </w:rPr>
        <w:t>для развития</w:t>
      </w:r>
      <w:r w:rsidRPr="003B3A2D">
        <w:rPr>
          <w:sz w:val="28"/>
          <w:u w:val="single"/>
        </w:rPr>
        <w:t xml:space="preserve"> индустриальных парков и </w:t>
      </w:r>
      <w:r w:rsidRPr="003B3A2D">
        <w:rPr>
          <w:sz w:val="28"/>
          <w:u w:val="single"/>
        </w:rPr>
        <w:lastRenderedPageBreak/>
        <w:t>промышленных кластеров</w:t>
      </w:r>
      <w:r>
        <w:rPr>
          <w:sz w:val="28"/>
        </w:rPr>
        <w:t xml:space="preserve">; </w:t>
      </w:r>
      <w:r w:rsidRPr="003B3A2D">
        <w:rPr>
          <w:sz w:val="28"/>
          <w:u w:val="single"/>
        </w:rPr>
        <w:t>поддержка компаниям, оказывающим инжиниринговые услуги</w:t>
      </w:r>
      <w:r>
        <w:rPr>
          <w:sz w:val="28"/>
        </w:rPr>
        <w:t xml:space="preserve"> – фактически впервые на уровне профильного ведомства признана важность </w:t>
      </w:r>
      <w:r w:rsidR="0085466F">
        <w:rPr>
          <w:sz w:val="28"/>
        </w:rPr>
        <w:t>данного направления</w:t>
      </w:r>
      <w:r>
        <w:rPr>
          <w:sz w:val="28"/>
        </w:rPr>
        <w:t xml:space="preserve">. </w:t>
      </w:r>
      <w:proofErr w:type="gramEnd"/>
    </w:p>
    <w:p w:rsidR="003B3A2D" w:rsidRDefault="003B3A2D" w:rsidP="003B3A2D">
      <w:pPr>
        <w:spacing w:before="120" w:after="120"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Для бизнеса Санкт-Петербурга важно, что в законе предусмотрены </w:t>
      </w:r>
      <w:r w:rsidRPr="003B3A2D">
        <w:rPr>
          <w:sz w:val="28"/>
          <w:u w:val="single"/>
        </w:rPr>
        <w:t>дополнительные стимулы для компаний оборонно-промышленного комплекса</w:t>
      </w:r>
      <w:r>
        <w:rPr>
          <w:sz w:val="28"/>
          <w:u w:val="single"/>
        </w:rPr>
        <w:t>,</w:t>
      </w:r>
      <w:r>
        <w:rPr>
          <w:sz w:val="28"/>
        </w:rPr>
        <w:t xml:space="preserve"> учитывая специфику структуры экономики</w:t>
      </w:r>
      <w:r w:rsidR="0085466F">
        <w:rPr>
          <w:sz w:val="28"/>
        </w:rPr>
        <w:t xml:space="preserve"> города</w:t>
      </w:r>
      <w:r>
        <w:rPr>
          <w:sz w:val="28"/>
        </w:rPr>
        <w:t>.</w:t>
      </w:r>
    </w:p>
    <w:p w:rsidR="00664817" w:rsidRDefault="00664817" w:rsidP="003B3A2D">
      <w:pPr>
        <w:spacing w:before="120" w:after="120" w:line="360" w:lineRule="auto"/>
        <w:ind w:firstLine="709"/>
        <w:jc w:val="both"/>
        <w:rPr>
          <w:sz w:val="28"/>
        </w:rPr>
      </w:pPr>
      <w:r w:rsidRPr="00664817">
        <w:rPr>
          <w:b/>
          <w:sz w:val="28"/>
        </w:rPr>
        <w:t>Активно обсуждается возможность предоставления дополнительных налоговых льгот работодателям, инвестирующим в учреждения профессионального образования</w:t>
      </w:r>
      <w:r>
        <w:rPr>
          <w:sz w:val="28"/>
        </w:rPr>
        <w:t>. Данную позицию поддерживает и Минобрнауки России, и Минэкономразвития России.</w:t>
      </w:r>
    </w:p>
    <w:p w:rsidR="00293CE7" w:rsidRPr="00664817" w:rsidRDefault="003B3A2D" w:rsidP="00664817">
      <w:pPr>
        <w:pStyle w:val="a3"/>
        <w:numPr>
          <w:ilvl w:val="0"/>
          <w:numId w:val="6"/>
        </w:numPr>
        <w:spacing w:before="120" w:after="120" w:line="360" w:lineRule="auto"/>
        <w:ind w:left="0" w:firstLine="709"/>
        <w:jc w:val="both"/>
        <w:rPr>
          <w:sz w:val="28"/>
        </w:rPr>
      </w:pPr>
      <w:r w:rsidRPr="00664817">
        <w:rPr>
          <w:sz w:val="28"/>
        </w:rPr>
        <w:t xml:space="preserve">Но многие принятые за последнее время решения наоборот увеличивают нагрузку на бизнес либо создают дополнительные риски. В частности, </w:t>
      </w:r>
      <w:r w:rsidR="00293CE7" w:rsidRPr="00664817">
        <w:rPr>
          <w:b/>
          <w:sz w:val="28"/>
        </w:rPr>
        <w:t>введен</w:t>
      </w:r>
      <w:r w:rsidRPr="00664817">
        <w:rPr>
          <w:b/>
          <w:sz w:val="28"/>
        </w:rPr>
        <w:t xml:space="preserve">а </w:t>
      </w:r>
      <w:r w:rsidR="00293CE7" w:rsidRPr="00664817">
        <w:rPr>
          <w:b/>
          <w:sz w:val="28"/>
        </w:rPr>
        <w:t>обязанност</w:t>
      </w:r>
      <w:r w:rsidRPr="00664817">
        <w:rPr>
          <w:b/>
          <w:sz w:val="28"/>
        </w:rPr>
        <w:t>ь</w:t>
      </w:r>
      <w:r w:rsidR="00293CE7" w:rsidRPr="00664817">
        <w:rPr>
          <w:b/>
          <w:sz w:val="28"/>
        </w:rPr>
        <w:t xml:space="preserve"> компаний, работающих в рамках системы упрощенного налогообложения, уплачивать налог на недвижимость на основе кадастровой стоимости</w:t>
      </w:r>
      <w:r w:rsidR="00293CE7" w:rsidRPr="00664817">
        <w:rPr>
          <w:sz w:val="28"/>
        </w:rPr>
        <w:t xml:space="preserve">. Риски роста нагрузки на </w:t>
      </w:r>
      <w:r w:rsidRPr="00664817">
        <w:rPr>
          <w:sz w:val="28"/>
        </w:rPr>
        <w:t xml:space="preserve">малый </w:t>
      </w:r>
      <w:r w:rsidR="00293CE7" w:rsidRPr="00664817">
        <w:rPr>
          <w:sz w:val="28"/>
        </w:rPr>
        <w:t>бизн</w:t>
      </w:r>
      <w:r w:rsidR="0085466F">
        <w:rPr>
          <w:sz w:val="28"/>
        </w:rPr>
        <w:t>ес, в том числе производственные</w:t>
      </w:r>
      <w:r w:rsidR="00293CE7" w:rsidRPr="00664817">
        <w:rPr>
          <w:sz w:val="28"/>
        </w:rPr>
        <w:t>, очень высоки. Необходимо, чтобы Союз занял максимально активную позицию при реализации данных решений на региональном уровне</w:t>
      </w:r>
      <w:r w:rsidR="00167CFF" w:rsidRPr="00664817">
        <w:rPr>
          <w:sz w:val="28"/>
        </w:rPr>
        <w:t>, включая введение льгот, которые компенсировали бы рост нагрузки</w:t>
      </w:r>
      <w:r w:rsidRPr="00664817">
        <w:rPr>
          <w:sz w:val="28"/>
        </w:rPr>
        <w:t>.</w:t>
      </w:r>
    </w:p>
    <w:p w:rsidR="003B3A2D" w:rsidRPr="00664817" w:rsidRDefault="003B3A2D" w:rsidP="00664817">
      <w:pPr>
        <w:pStyle w:val="a3"/>
        <w:numPr>
          <w:ilvl w:val="0"/>
          <w:numId w:val="6"/>
        </w:numPr>
        <w:spacing w:before="120" w:after="120" w:line="360" w:lineRule="auto"/>
        <w:ind w:left="0" w:firstLine="709"/>
        <w:jc w:val="both"/>
        <w:rPr>
          <w:sz w:val="28"/>
          <w:szCs w:val="28"/>
          <w:shd w:val="clear" w:color="auto" w:fill="FFFFFF"/>
        </w:rPr>
      </w:pPr>
      <w:r w:rsidRPr="00664817">
        <w:rPr>
          <w:bCs/>
          <w:sz w:val="28"/>
          <w:shd w:val="clear" w:color="auto" w:fill="FFFFFF"/>
        </w:rPr>
        <w:t xml:space="preserve">Все пессимистичнее становятся прогнозы развития экономики на 2014 год, уже озвучиваются варианты нулевого роста. </w:t>
      </w:r>
      <w:r w:rsidRPr="00664817">
        <w:rPr>
          <w:sz w:val="28"/>
          <w:szCs w:val="28"/>
          <w:shd w:val="clear" w:color="auto" w:fill="FFFFFF"/>
        </w:rPr>
        <w:t xml:space="preserve">Умеренный рост </w:t>
      </w:r>
      <w:proofErr w:type="spellStart"/>
      <w:r w:rsidRPr="00664817">
        <w:rPr>
          <w:sz w:val="28"/>
          <w:szCs w:val="28"/>
          <w:shd w:val="clear" w:color="auto" w:fill="FFFFFF"/>
        </w:rPr>
        <w:t>промпроизводства</w:t>
      </w:r>
      <w:proofErr w:type="spellEnd"/>
      <w:r w:rsidRPr="00664817">
        <w:rPr>
          <w:sz w:val="28"/>
          <w:szCs w:val="28"/>
          <w:shd w:val="clear" w:color="auto" w:fill="FFFFFF"/>
        </w:rPr>
        <w:t xml:space="preserve"> по итогам первого квартала – хорошая новость, но недостаточная. </w:t>
      </w:r>
      <w:r w:rsidRPr="00664817">
        <w:rPr>
          <w:bCs/>
          <w:sz w:val="28"/>
          <w:shd w:val="clear" w:color="auto" w:fill="FFFFFF"/>
        </w:rPr>
        <w:t>При этом и</w:t>
      </w:r>
      <w:r w:rsidR="00162D2E" w:rsidRPr="00664817">
        <w:rPr>
          <w:bCs/>
          <w:sz w:val="28"/>
          <w:shd w:val="clear" w:color="auto" w:fill="FFFFFF"/>
        </w:rPr>
        <w:t xml:space="preserve">тоги </w:t>
      </w:r>
      <w:r w:rsidRPr="00664817">
        <w:rPr>
          <w:bCs/>
          <w:sz w:val="28"/>
          <w:shd w:val="clear" w:color="auto" w:fill="FFFFFF"/>
        </w:rPr>
        <w:t xml:space="preserve">последнего </w:t>
      </w:r>
      <w:r w:rsidR="00162D2E" w:rsidRPr="00664817">
        <w:rPr>
          <w:bCs/>
          <w:sz w:val="28"/>
          <w:shd w:val="clear" w:color="auto" w:fill="FFFFFF"/>
        </w:rPr>
        <w:t>совещания по сценарным условиям и прогнозу социально-экономического развития РФ неутешительны: Минфин и Минэконом</w:t>
      </w:r>
      <w:r w:rsidR="00872C11" w:rsidRPr="00664817">
        <w:rPr>
          <w:bCs/>
          <w:sz w:val="28"/>
          <w:shd w:val="clear" w:color="auto" w:fill="FFFFFF"/>
        </w:rPr>
        <w:t>развития</w:t>
      </w:r>
      <w:r w:rsidR="00162D2E" w:rsidRPr="00664817">
        <w:rPr>
          <w:bCs/>
          <w:sz w:val="28"/>
          <w:shd w:val="clear" w:color="auto" w:fill="FFFFFF"/>
        </w:rPr>
        <w:t xml:space="preserve"> выступают с противоположными стратегиями на 2014-2015 годы.</w:t>
      </w:r>
      <w:r w:rsidR="00162D2E" w:rsidRPr="00664817">
        <w:rPr>
          <w:rStyle w:val="apple-converted-space"/>
          <w:bCs/>
          <w:sz w:val="28"/>
          <w:shd w:val="clear" w:color="auto" w:fill="FFFFFF"/>
        </w:rPr>
        <w:t> </w:t>
      </w:r>
    </w:p>
    <w:p w:rsidR="003B3A2D" w:rsidRDefault="00162D2E" w:rsidP="00872C11">
      <w:pPr>
        <w:spacing w:before="120" w:after="120"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162D2E">
        <w:rPr>
          <w:color w:val="000000"/>
          <w:sz w:val="28"/>
          <w:szCs w:val="28"/>
          <w:shd w:val="clear" w:color="auto" w:fill="FFFFFF"/>
        </w:rPr>
        <w:t xml:space="preserve">В </w:t>
      </w:r>
      <w:r w:rsidR="00872C11">
        <w:rPr>
          <w:color w:val="000000"/>
          <w:sz w:val="28"/>
          <w:szCs w:val="28"/>
          <w:shd w:val="clear" w:color="auto" w:fill="FFFFFF"/>
        </w:rPr>
        <w:t>Минэкономразвити</w:t>
      </w:r>
      <w:r w:rsidR="003B3A2D">
        <w:rPr>
          <w:color w:val="000000"/>
          <w:sz w:val="28"/>
          <w:szCs w:val="28"/>
          <w:shd w:val="clear" w:color="auto" w:fill="FFFFFF"/>
        </w:rPr>
        <w:t>я</w:t>
      </w:r>
      <w:r w:rsidR="00872C11">
        <w:rPr>
          <w:color w:val="000000"/>
          <w:sz w:val="28"/>
          <w:szCs w:val="28"/>
          <w:shd w:val="clear" w:color="auto" w:fill="FFFFFF"/>
        </w:rPr>
        <w:t xml:space="preserve"> Р</w:t>
      </w:r>
      <w:r w:rsidR="003B3A2D">
        <w:rPr>
          <w:color w:val="000000"/>
          <w:sz w:val="28"/>
          <w:szCs w:val="28"/>
          <w:shd w:val="clear" w:color="auto" w:fill="FFFFFF"/>
        </w:rPr>
        <w:t>оссии</w:t>
      </w:r>
      <w:r w:rsidRPr="00162D2E">
        <w:rPr>
          <w:color w:val="000000"/>
          <w:sz w:val="28"/>
          <w:szCs w:val="28"/>
          <w:shd w:val="clear" w:color="auto" w:fill="FFFFFF"/>
        </w:rPr>
        <w:t xml:space="preserve"> просчитали параметры, при которых развитие экономики России до 2017 года смогло бы обеспечить реализацию майских указов президента Владимира Путина и выйти уже в 2015 году на </w:t>
      </w:r>
      <w:r w:rsidRPr="00162D2E">
        <w:rPr>
          <w:color w:val="000000"/>
          <w:sz w:val="28"/>
          <w:szCs w:val="28"/>
          <w:shd w:val="clear" w:color="auto" w:fill="FFFFFF"/>
        </w:rPr>
        <w:lastRenderedPageBreak/>
        <w:t xml:space="preserve">экономический рост почти в 10% ВВП. </w:t>
      </w:r>
      <w:r>
        <w:rPr>
          <w:color w:val="000000"/>
          <w:sz w:val="28"/>
          <w:szCs w:val="28"/>
          <w:shd w:val="clear" w:color="auto" w:fill="FFFFFF"/>
        </w:rPr>
        <w:t>Д</w:t>
      </w:r>
      <w:r w:rsidRPr="00162D2E">
        <w:rPr>
          <w:color w:val="000000"/>
          <w:sz w:val="28"/>
          <w:szCs w:val="28"/>
          <w:shd w:val="clear" w:color="auto" w:fill="FFFFFF"/>
        </w:rPr>
        <w:t xml:space="preserve">ля выхода на нужную траекторию социально-экономического развития в 2014-2015 годах инвестиции в РФ должны вырасти на 6 </w:t>
      </w:r>
      <w:proofErr w:type="gramStart"/>
      <w:r w:rsidRPr="00162D2E">
        <w:rPr>
          <w:color w:val="000000"/>
          <w:sz w:val="28"/>
          <w:szCs w:val="28"/>
          <w:shd w:val="clear" w:color="auto" w:fill="FFFFFF"/>
        </w:rPr>
        <w:t>трлн</w:t>
      </w:r>
      <w:proofErr w:type="gramEnd"/>
      <w:r w:rsidRPr="00162D2E">
        <w:rPr>
          <w:color w:val="000000"/>
          <w:sz w:val="28"/>
          <w:szCs w:val="28"/>
          <w:shd w:val="clear" w:color="auto" w:fill="FFFFFF"/>
        </w:rPr>
        <w:t xml:space="preserve"> руб. Это соответствует полному расходованию всех средств в двух суверенных фондах России, накопленных на сегодняшний день.</w:t>
      </w:r>
      <w:r w:rsidR="00872C11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F47766" w:rsidRDefault="00872C11" w:rsidP="00872C11">
      <w:pPr>
        <w:spacing w:before="120" w:after="120" w:line="360" w:lineRule="auto"/>
        <w:ind w:firstLine="708"/>
        <w:jc w:val="both"/>
        <w:rPr>
          <w:sz w:val="28"/>
          <w:szCs w:val="23"/>
          <w:shd w:val="clear" w:color="auto" w:fill="FFFFFF"/>
        </w:rPr>
      </w:pPr>
      <w:r w:rsidRPr="00872C11">
        <w:rPr>
          <w:sz w:val="28"/>
          <w:szCs w:val="23"/>
          <w:shd w:val="clear" w:color="auto" w:fill="FFFFFF"/>
        </w:rPr>
        <w:t xml:space="preserve">Минфин </w:t>
      </w:r>
      <w:r w:rsidR="003B3A2D">
        <w:rPr>
          <w:sz w:val="28"/>
          <w:szCs w:val="23"/>
          <w:shd w:val="clear" w:color="auto" w:fill="FFFFFF"/>
        </w:rPr>
        <w:t xml:space="preserve">России, наоборот, </w:t>
      </w:r>
      <w:r w:rsidRPr="00872C11">
        <w:rPr>
          <w:sz w:val="28"/>
          <w:szCs w:val="23"/>
          <w:shd w:val="clear" w:color="auto" w:fill="FFFFFF"/>
        </w:rPr>
        <w:t>выступает с инициативой ужесточени</w:t>
      </w:r>
      <w:r w:rsidR="003B3A2D">
        <w:rPr>
          <w:sz w:val="28"/>
          <w:szCs w:val="23"/>
          <w:shd w:val="clear" w:color="auto" w:fill="FFFFFF"/>
        </w:rPr>
        <w:t>я</w:t>
      </w:r>
      <w:r w:rsidRPr="00872C11">
        <w:rPr>
          <w:sz w:val="28"/>
          <w:szCs w:val="23"/>
          <w:shd w:val="clear" w:color="auto" w:fill="FFFFFF"/>
        </w:rPr>
        <w:t xml:space="preserve"> бюджетного правила.</w:t>
      </w:r>
      <w:r w:rsidR="00F47766">
        <w:rPr>
          <w:sz w:val="28"/>
          <w:szCs w:val="23"/>
          <w:shd w:val="clear" w:color="auto" w:fill="FFFFFF"/>
        </w:rPr>
        <w:t xml:space="preserve"> При этом ведомства, к сожалению, не обсудили варианты подхода с предпринимательским сообществом. </w:t>
      </w:r>
    </w:p>
    <w:p w:rsidR="00F47766" w:rsidRPr="00664817" w:rsidRDefault="00664817" w:rsidP="00664817">
      <w:pPr>
        <w:pStyle w:val="a3"/>
        <w:numPr>
          <w:ilvl w:val="0"/>
          <w:numId w:val="6"/>
        </w:numPr>
        <w:spacing w:before="120" w:after="120" w:line="360" w:lineRule="auto"/>
        <w:ind w:left="0" w:firstLine="709"/>
        <w:jc w:val="both"/>
        <w:rPr>
          <w:bCs/>
          <w:sz w:val="28"/>
          <w:shd w:val="clear" w:color="auto" w:fill="FFFFFF"/>
        </w:rPr>
      </w:pPr>
      <w:r w:rsidRPr="00664817">
        <w:rPr>
          <w:bCs/>
          <w:sz w:val="28"/>
          <w:shd w:val="clear" w:color="auto" w:fill="FFFFFF"/>
        </w:rPr>
        <w:t xml:space="preserve">В условиях, когда не стоит рассчитывать на снижение фискальной нагрузки, необходимо максимально четко формулировать задачи по радикальному улучшению предпринимательского климата в регионе. </w:t>
      </w:r>
      <w:r>
        <w:rPr>
          <w:bCs/>
          <w:sz w:val="28"/>
          <w:shd w:val="clear" w:color="auto" w:fill="FFFFFF"/>
        </w:rPr>
        <w:t xml:space="preserve">Уверен, что </w:t>
      </w:r>
      <w:r w:rsidRPr="00664817">
        <w:rPr>
          <w:bCs/>
          <w:sz w:val="28"/>
          <w:shd w:val="clear" w:color="auto" w:fill="FFFFFF"/>
        </w:rPr>
        <w:t>Союз промышленников и предпринимателей Санкт-Петербурга</w:t>
      </w:r>
      <w:r>
        <w:rPr>
          <w:bCs/>
          <w:sz w:val="28"/>
          <w:shd w:val="clear" w:color="auto" w:fill="FFFFFF"/>
        </w:rPr>
        <w:t xml:space="preserve"> справится </w:t>
      </w:r>
      <w:r w:rsidR="0085466F">
        <w:rPr>
          <w:bCs/>
          <w:sz w:val="28"/>
          <w:shd w:val="clear" w:color="auto" w:fill="FFFFFF"/>
        </w:rPr>
        <w:t>с</w:t>
      </w:r>
      <w:r>
        <w:rPr>
          <w:bCs/>
          <w:sz w:val="28"/>
          <w:shd w:val="clear" w:color="auto" w:fill="FFFFFF"/>
        </w:rPr>
        <w:t xml:space="preserve"> этой задачей.</w:t>
      </w:r>
    </w:p>
    <w:sectPr w:rsidR="00F47766" w:rsidRPr="00664817" w:rsidSect="00382CD0">
      <w:footerReference w:type="default" r:id="rId7"/>
      <w:pgSz w:w="11906" w:h="16838"/>
      <w:pgMar w:top="1134" w:right="850" w:bottom="993" w:left="1701" w:header="708" w:footer="708" w:gutter="0"/>
      <w:cols w:sep="1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00EF" w:rsidRDefault="002500EF" w:rsidP="00F262EB">
      <w:r>
        <w:separator/>
      </w:r>
    </w:p>
  </w:endnote>
  <w:endnote w:type="continuationSeparator" w:id="0">
    <w:p w:rsidR="002500EF" w:rsidRDefault="002500EF" w:rsidP="00F262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46699"/>
      <w:docPartObj>
        <w:docPartGallery w:val="Page Numbers (Bottom of Page)"/>
        <w:docPartUnique/>
      </w:docPartObj>
    </w:sdtPr>
    <w:sdtContent>
      <w:p w:rsidR="00F262EB" w:rsidRDefault="00F262EB">
        <w:pPr>
          <w:pStyle w:val="a8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F262EB" w:rsidRDefault="00F262E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00EF" w:rsidRDefault="002500EF" w:rsidP="00F262EB">
      <w:r>
        <w:separator/>
      </w:r>
    </w:p>
  </w:footnote>
  <w:footnote w:type="continuationSeparator" w:id="0">
    <w:p w:rsidR="002500EF" w:rsidRDefault="002500EF" w:rsidP="00F262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12933"/>
    <w:multiLevelType w:val="hybridMultilevel"/>
    <w:tmpl w:val="8CC4C1F4"/>
    <w:lvl w:ilvl="0" w:tplc="72C0AE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 w:tplc="AC0E30D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/>
      </w:rPr>
    </w:lvl>
    <w:lvl w:ilvl="2" w:tplc="ECB0B1D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/>
      </w:rPr>
    </w:lvl>
    <w:lvl w:ilvl="3" w:tplc="8A5C8FA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/>
      </w:rPr>
    </w:lvl>
    <w:lvl w:ilvl="4" w:tplc="56A2FD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/>
      </w:rPr>
    </w:lvl>
    <w:lvl w:ilvl="5" w:tplc="B68ED6B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/>
      </w:rPr>
    </w:lvl>
    <w:lvl w:ilvl="6" w:tplc="3CCCC6D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/>
      </w:rPr>
    </w:lvl>
    <w:lvl w:ilvl="7" w:tplc="43F6977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/>
      </w:rPr>
    </w:lvl>
    <w:lvl w:ilvl="8" w:tplc="C7AEDB2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/>
      </w:rPr>
    </w:lvl>
  </w:abstractNum>
  <w:abstractNum w:abstractNumId="1">
    <w:nsid w:val="385F54AA"/>
    <w:multiLevelType w:val="hybridMultilevel"/>
    <w:tmpl w:val="8700AF74"/>
    <w:lvl w:ilvl="0" w:tplc="FB407D04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BC1CA0"/>
    <w:multiLevelType w:val="hybridMultilevel"/>
    <w:tmpl w:val="EABA94D4"/>
    <w:lvl w:ilvl="0" w:tplc="E05CBB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F5F1587"/>
    <w:multiLevelType w:val="hybridMultilevel"/>
    <w:tmpl w:val="D18EA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8C0315"/>
    <w:multiLevelType w:val="hybridMultilevel"/>
    <w:tmpl w:val="7DBAD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79103085"/>
    <w:multiLevelType w:val="hybridMultilevel"/>
    <w:tmpl w:val="2D126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59C6"/>
    <w:rsid w:val="00002747"/>
    <w:rsid w:val="00010482"/>
    <w:rsid w:val="000156BB"/>
    <w:rsid w:val="000178B6"/>
    <w:rsid w:val="000344AF"/>
    <w:rsid w:val="0003718E"/>
    <w:rsid w:val="00041EAC"/>
    <w:rsid w:val="00044540"/>
    <w:rsid w:val="00045BF7"/>
    <w:rsid w:val="000678CB"/>
    <w:rsid w:val="00074022"/>
    <w:rsid w:val="00083C0D"/>
    <w:rsid w:val="0008449C"/>
    <w:rsid w:val="00094574"/>
    <w:rsid w:val="00096160"/>
    <w:rsid w:val="000A0D58"/>
    <w:rsid w:val="000B4D0E"/>
    <w:rsid w:val="000B63BD"/>
    <w:rsid w:val="000B644C"/>
    <w:rsid w:val="000B722A"/>
    <w:rsid w:val="000C2839"/>
    <w:rsid w:val="000C2A05"/>
    <w:rsid w:val="000C60A7"/>
    <w:rsid w:val="000D1678"/>
    <w:rsid w:val="000D2D8E"/>
    <w:rsid w:val="000D55DD"/>
    <w:rsid w:val="000D5D9F"/>
    <w:rsid w:val="000D5DA5"/>
    <w:rsid w:val="000F0489"/>
    <w:rsid w:val="000F1348"/>
    <w:rsid w:val="000F15C9"/>
    <w:rsid w:val="000F2761"/>
    <w:rsid w:val="000F6ADE"/>
    <w:rsid w:val="0012711E"/>
    <w:rsid w:val="001302BD"/>
    <w:rsid w:val="00133761"/>
    <w:rsid w:val="00142A6F"/>
    <w:rsid w:val="00142D5A"/>
    <w:rsid w:val="00150A44"/>
    <w:rsid w:val="001551E0"/>
    <w:rsid w:val="00157F71"/>
    <w:rsid w:val="00162D2E"/>
    <w:rsid w:val="00166D91"/>
    <w:rsid w:val="00167B4E"/>
    <w:rsid w:val="00167CFF"/>
    <w:rsid w:val="00174439"/>
    <w:rsid w:val="0018193E"/>
    <w:rsid w:val="001858E8"/>
    <w:rsid w:val="00190D08"/>
    <w:rsid w:val="00194394"/>
    <w:rsid w:val="00194BA6"/>
    <w:rsid w:val="00197D61"/>
    <w:rsid w:val="001A0B41"/>
    <w:rsid w:val="001A1F04"/>
    <w:rsid w:val="001A2939"/>
    <w:rsid w:val="001A2F3B"/>
    <w:rsid w:val="001B4980"/>
    <w:rsid w:val="001C13EB"/>
    <w:rsid w:val="001C6247"/>
    <w:rsid w:val="001D2A9E"/>
    <w:rsid w:val="001D4DDD"/>
    <w:rsid w:val="001D5A42"/>
    <w:rsid w:val="001D730C"/>
    <w:rsid w:val="001E42A5"/>
    <w:rsid w:val="001E4B20"/>
    <w:rsid w:val="001E5649"/>
    <w:rsid w:val="001F0400"/>
    <w:rsid w:val="00206259"/>
    <w:rsid w:val="00214BAC"/>
    <w:rsid w:val="00217A7B"/>
    <w:rsid w:val="00225FFD"/>
    <w:rsid w:val="00232100"/>
    <w:rsid w:val="00233596"/>
    <w:rsid w:val="00235F7F"/>
    <w:rsid w:val="002432FF"/>
    <w:rsid w:val="002500EF"/>
    <w:rsid w:val="002531FC"/>
    <w:rsid w:val="00253899"/>
    <w:rsid w:val="00256520"/>
    <w:rsid w:val="00257F4A"/>
    <w:rsid w:val="002640C5"/>
    <w:rsid w:val="002757AA"/>
    <w:rsid w:val="00280202"/>
    <w:rsid w:val="00281D02"/>
    <w:rsid w:val="00291F45"/>
    <w:rsid w:val="00293CE7"/>
    <w:rsid w:val="002952FE"/>
    <w:rsid w:val="002A31F9"/>
    <w:rsid w:val="002A55B6"/>
    <w:rsid w:val="002A5CBE"/>
    <w:rsid w:val="002B0F34"/>
    <w:rsid w:val="002C0863"/>
    <w:rsid w:val="002C4013"/>
    <w:rsid w:val="002D08A9"/>
    <w:rsid w:val="002D2DE5"/>
    <w:rsid w:val="002E0D50"/>
    <w:rsid w:val="002F395A"/>
    <w:rsid w:val="002F4D5E"/>
    <w:rsid w:val="002F5210"/>
    <w:rsid w:val="003030F9"/>
    <w:rsid w:val="00306651"/>
    <w:rsid w:val="00315E89"/>
    <w:rsid w:val="00327956"/>
    <w:rsid w:val="00331770"/>
    <w:rsid w:val="00335AA5"/>
    <w:rsid w:val="00341D04"/>
    <w:rsid w:val="00343951"/>
    <w:rsid w:val="00346F73"/>
    <w:rsid w:val="0037499B"/>
    <w:rsid w:val="00382CD0"/>
    <w:rsid w:val="00394C95"/>
    <w:rsid w:val="003B1341"/>
    <w:rsid w:val="003B3A2D"/>
    <w:rsid w:val="003B4328"/>
    <w:rsid w:val="003B4D02"/>
    <w:rsid w:val="003B58D6"/>
    <w:rsid w:val="003B6A14"/>
    <w:rsid w:val="003B76BD"/>
    <w:rsid w:val="003C7DED"/>
    <w:rsid w:val="003D29BA"/>
    <w:rsid w:val="003E073F"/>
    <w:rsid w:val="003E2ECD"/>
    <w:rsid w:val="003E5A99"/>
    <w:rsid w:val="003F0D80"/>
    <w:rsid w:val="003F7FCA"/>
    <w:rsid w:val="00413CE4"/>
    <w:rsid w:val="004160CF"/>
    <w:rsid w:val="004178D7"/>
    <w:rsid w:val="00420C40"/>
    <w:rsid w:val="00422019"/>
    <w:rsid w:val="00422A0D"/>
    <w:rsid w:val="00423F83"/>
    <w:rsid w:val="00431635"/>
    <w:rsid w:val="0044505B"/>
    <w:rsid w:val="004478FF"/>
    <w:rsid w:val="00466C55"/>
    <w:rsid w:val="00477540"/>
    <w:rsid w:val="0047786B"/>
    <w:rsid w:val="004944EF"/>
    <w:rsid w:val="00495AD4"/>
    <w:rsid w:val="00497AEC"/>
    <w:rsid w:val="004B3E20"/>
    <w:rsid w:val="004D010B"/>
    <w:rsid w:val="004D53E5"/>
    <w:rsid w:val="004D56F3"/>
    <w:rsid w:val="004D6D7B"/>
    <w:rsid w:val="004E3580"/>
    <w:rsid w:val="004E6831"/>
    <w:rsid w:val="004E79FF"/>
    <w:rsid w:val="004F2BB0"/>
    <w:rsid w:val="005036E0"/>
    <w:rsid w:val="00505654"/>
    <w:rsid w:val="00520CC8"/>
    <w:rsid w:val="00522CD7"/>
    <w:rsid w:val="00524C95"/>
    <w:rsid w:val="00551D80"/>
    <w:rsid w:val="005530E9"/>
    <w:rsid w:val="0055372D"/>
    <w:rsid w:val="00556F39"/>
    <w:rsid w:val="00557601"/>
    <w:rsid w:val="005577B7"/>
    <w:rsid w:val="00557F43"/>
    <w:rsid w:val="00562802"/>
    <w:rsid w:val="005659BF"/>
    <w:rsid w:val="00573FCD"/>
    <w:rsid w:val="00580B2E"/>
    <w:rsid w:val="005833E5"/>
    <w:rsid w:val="00583C85"/>
    <w:rsid w:val="0058480C"/>
    <w:rsid w:val="00584BB1"/>
    <w:rsid w:val="00584E3D"/>
    <w:rsid w:val="00592AC6"/>
    <w:rsid w:val="0059606D"/>
    <w:rsid w:val="005960F9"/>
    <w:rsid w:val="005A69F7"/>
    <w:rsid w:val="005B45C4"/>
    <w:rsid w:val="005C04B5"/>
    <w:rsid w:val="005D0897"/>
    <w:rsid w:val="005E3260"/>
    <w:rsid w:val="005E61FD"/>
    <w:rsid w:val="005E69FE"/>
    <w:rsid w:val="00603714"/>
    <w:rsid w:val="00606DC5"/>
    <w:rsid w:val="006100AE"/>
    <w:rsid w:val="00613AF7"/>
    <w:rsid w:val="00614CB0"/>
    <w:rsid w:val="00633815"/>
    <w:rsid w:val="0063565E"/>
    <w:rsid w:val="00635C38"/>
    <w:rsid w:val="00640E63"/>
    <w:rsid w:val="00643BAC"/>
    <w:rsid w:val="00650789"/>
    <w:rsid w:val="00654D8F"/>
    <w:rsid w:val="00664817"/>
    <w:rsid w:val="006673D6"/>
    <w:rsid w:val="006730B6"/>
    <w:rsid w:val="00677BC7"/>
    <w:rsid w:val="00681877"/>
    <w:rsid w:val="0069248D"/>
    <w:rsid w:val="00695D1D"/>
    <w:rsid w:val="006A0AB0"/>
    <w:rsid w:val="006C10A1"/>
    <w:rsid w:val="006E35F3"/>
    <w:rsid w:val="006F2674"/>
    <w:rsid w:val="0071235B"/>
    <w:rsid w:val="00713EEC"/>
    <w:rsid w:val="0072394C"/>
    <w:rsid w:val="007251AB"/>
    <w:rsid w:val="00730243"/>
    <w:rsid w:val="00730DC0"/>
    <w:rsid w:val="00732ECC"/>
    <w:rsid w:val="0073411D"/>
    <w:rsid w:val="007401C9"/>
    <w:rsid w:val="00745B03"/>
    <w:rsid w:val="00752670"/>
    <w:rsid w:val="00756EDE"/>
    <w:rsid w:val="00760F10"/>
    <w:rsid w:val="00760FEC"/>
    <w:rsid w:val="00761161"/>
    <w:rsid w:val="007676A0"/>
    <w:rsid w:val="00767FB7"/>
    <w:rsid w:val="007709FB"/>
    <w:rsid w:val="00771527"/>
    <w:rsid w:val="0077782F"/>
    <w:rsid w:val="00783E96"/>
    <w:rsid w:val="0078564A"/>
    <w:rsid w:val="0079587F"/>
    <w:rsid w:val="007A0FD3"/>
    <w:rsid w:val="007A20C5"/>
    <w:rsid w:val="007A21D9"/>
    <w:rsid w:val="007C09B7"/>
    <w:rsid w:val="007C3C75"/>
    <w:rsid w:val="007C4FFE"/>
    <w:rsid w:val="007C6487"/>
    <w:rsid w:val="007D530E"/>
    <w:rsid w:val="007D54B9"/>
    <w:rsid w:val="007D66FB"/>
    <w:rsid w:val="007E25F6"/>
    <w:rsid w:val="007E60D9"/>
    <w:rsid w:val="007E644F"/>
    <w:rsid w:val="007E670A"/>
    <w:rsid w:val="007F2CB8"/>
    <w:rsid w:val="007F52A4"/>
    <w:rsid w:val="008014A5"/>
    <w:rsid w:val="0080377E"/>
    <w:rsid w:val="008063B8"/>
    <w:rsid w:val="00810609"/>
    <w:rsid w:val="0081698C"/>
    <w:rsid w:val="00816CAF"/>
    <w:rsid w:val="00817C11"/>
    <w:rsid w:val="0082160A"/>
    <w:rsid w:val="00840698"/>
    <w:rsid w:val="008477C5"/>
    <w:rsid w:val="00852887"/>
    <w:rsid w:val="0085466F"/>
    <w:rsid w:val="00854A10"/>
    <w:rsid w:val="008559C6"/>
    <w:rsid w:val="00861054"/>
    <w:rsid w:val="0086255B"/>
    <w:rsid w:val="00866276"/>
    <w:rsid w:val="008712DC"/>
    <w:rsid w:val="00872C11"/>
    <w:rsid w:val="00875BDF"/>
    <w:rsid w:val="00885273"/>
    <w:rsid w:val="0089153D"/>
    <w:rsid w:val="0089287A"/>
    <w:rsid w:val="00894E5E"/>
    <w:rsid w:val="00895746"/>
    <w:rsid w:val="00897F4B"/>
    <w:rsid w:val="008A73B1"/>
    <w:rsid w:val="008B766D"/>
    <w:rsid w:val="008D6169"/>
    <w:rsid w:val="008E10B5"/>
    <w:rsid w:val="008E31EA"/>
    <w:rsid w:val="008F264B"/>
    <w:rsid w:val="00900996"/>
    <w:rsid w:val="00901188"/>
    <w:rsid w:val="009077BD"/>
    <w:rsid w:val="00914CD5"/>
    <w:rsid w:val="00916060"/>
    <w:rsid w:val="00921FF9"/>
    <w:rsid w:val="009231D8"/>
    <w:rsid w:val="00924603"/>
    <w:rsid w:val="009318FB"/>
    <w:rsid w:val="0093537D"/>
    <w:rsid w:val="0094141B"/>
    <w:rsid w:val="009435A0"/>
    <w:rsid w:val="00951A21"/>
    <w:rsid w:val="00952011"/>
    <w:rsid w:val="00954453"/>
    <w:rsid w:val="009618BD"/>
    <w:rsid w:val="00964909"/>
    <w:rsid w:val="00982790"/>
    <w:rsid w:val="009847E6"/>
    <w:rsid w:val="00985143"/>
    <w:rsid w:val="009A12BB"/>
    <w:rsid w:val="009B1B90"/>
    <w:rsid w:val="009B5995"/>
    <w:rsid w:val="009C4A7A"/>
    <w:rsid w:val="009D287D"/>
    <w:rsid w:val="009D5A85"/>
    <w:rsid w:val="009D7093"/>
    <w:rsid w:val="009E33A7"/>
    <w:rsid w:val="009F241B"/>
    <w:rsid w:val="009F4B63"/>
    <w:rsid w:val="009F53D6"/>
    <w:rsid w:val="00A009BA"/>
    <w:rsid w:val="00A0364E"/>
    <w:rsid w:val="00A15A10"/>
    <w:rsid w:val="00A32BF6"/>
    <w:rsid w:val="00A37C92"/>
    <w:rsid w:val="00A4330A"/>
    <w:rsid w:val="00A449A5"/>
    <w:rsid w:val="00A5469E"/>
    <w:rsid w:val="00A56100"/>
    <w:rsid w:val="00A62E7D"/>
    <w:rsid w:val="00A70FDA"/>
    <w:rsid w:val="00A72F89"/>
    <w:rsid w:val="00A7515C"/>
    <w:rsid w:val="00A81B2E"/>
    <w:rsid w:val="00A86ED3"/>
    <w:rsid w:val="00A92272"/>
    <w:rsid w:val="00A97BB9"/>
    <w:rsid w:val="00AA00FC"/>
    <w:rsid w:val="00AA0CA2"/>
    <w:rsid w:val="00AA2CD7"/>
    <w:rsid w:val="00AA774E"/>
    <w:rsid w:val="00AB7BCB"/>
    <w:rsid w:val="00AC4A0E"/>
    <w:rsid w:val="00AC4FFE"/>
    <w:rsid w:val="00AC6E30"/>
    <w:rsid w:val="00AD6F22"/>
    <w:rsid w:val="00AD7FA5"/>
    <w:rsid w:val="00AE05E1"/>
    <w:rsid w:val="00AE251D"/>
    <w:rsid w:val="00AE7716"/>
    <w:rsid w:val="00AF6D98"/>
    <w:rsid w:val="00B0054E"/>
    <w:rsid w:val="00B0606F"/>
    <w:rsid w:val="00B07FF8"/>
    <w:rsid w:val="00B115B6"/>
    <w:rsid w:val="00B13351"/>
    <w:rsid w:val="00B43214"/>
    <w:rsid w:val="00B44098"/>
    <w:rsid w:val="00B46966"/>
    <w:rsid w:val="00B478AA"/>
    <w:rsid w:val="00B507FF"/>
    <w:rsid w:val="00B55EA3"/>
    <w:rsid w:val="00B62F9F"/>
    <w:rsid w:val="00B66E0D"/>
    <w:rsid w:val="00B7315C"/>
    <w:rsid w:val="00B733F9"/>
    <w:rsid w:val="00B736A9"/>
    <w:rsid w:val="00B74AF3"/>
    <w:rsid w:val="00B7768A"/>
    <w:rsid w:val="00B81CD8"/>
    <w:rsid w:val="00B835B2"/>
    <w:rsid w:val="00B8364B"/>
    <w:rsid w:val="00B842F5"/>
    <w:rsid w:val="00B85021"/>
    <w:rsid w:val="00B956D5"/>
    <w:rsid w:val="00BA2DB8"/>
    <w:rsid w:val="00BA62CC"/>
    <w:rsid w:val="00BA6811"/>
    <w:rsid w:val="00BC61A0"/>
    <w:rsid w:val="00BD4C23"/>
    <w:rsid w:val="00BD6ED1"/>
    <w:rsid w:val="00BE5D69"/>
    <w:rsid w:val="00BE7B5D"/>
    <w:rsid w:val="00BF10B1"/>
    <w:rsid w:val="00BF206B"/>
    <w:rsid w:val="00BF46BE"/>
    <w:rsid w:val="00BF509C"/>
    <w:rsid w:val="00C0019F"/>
    <w:rsid w:val="00C0576A"/>
    <w:rsid w:val="00C12196"/>
    <w:rsid w:val="00C16FC5"/>
    <w:rsid w:val="00C2011A"/>
    <w:rsid w:val="00C2411A"/>
    <w:rsid w:val="00C257A4"/>
    <w:rsid w:val="00C265F6"/>
    <w:rsid w:val="00C3230B"/>
    <w:rsid w:val="00C40EDE"/>
    <w:rsid w:val="00C472C3"/>
    <w:rsid w:val="00C501A7"/>
    <w:rsid w:val="00C53486"/>
    <w:rsid w:val="00C71468"/>
    <w:rsid w:val="00C717C1"/>
    <w:rsid w:val="00C71B95"/>
    <w:rsid w:val="00C74BE3"/>
    <w:rsid w:val="00C840F4"/>
    <w:rsid w:val="00C8784D"/>
    <w:rsid w:val="00C87C4A"/>
    <w:rsid w:val="00C96AD1"/>
    <w:rsid w:val="00CA1F8C"/>
    <w:rsid w:val="00CB1CDD"/>
    <w:rsid w:val="00CB2A4A"/>
    <w:rsid w:val="00CB47D9"/>
    <w:rsid w:val="00CC3896"/>
    <w:rsid w:val="00CC6CD9"/>
    <w:rsid w:val="00CE0B9D"/>
    <w:rsid w:val="00CE123C"/>
    <w:rsid w:val="00CF16AA"/>
    <w:rsid w:val="00CF3F73"/>
    <w:rsid w:val="00CF4C70"/>
    <w:rsid w:val="00D00068"/>
    <w:rsid w:val="00D01768"/>
    <w:rsid w:val="00D018FC"/>
    <w:rsid w:val="00D1030D"/>
    <w:rsid w:val="00D107F7"/>
    <w:rsid w:val="00D13F5F"/>
    <w:rsid w:val="00D16F71"/>
    <w:rsid w:val="00D326E2"/>
    <w:rsid w:val="00D35AD1"/>
    <w:rsid w:val="00D35B5E"/>
    <w:rsid w:val="00D35C50"/>
    <w:rsid w:val="00D4416D"/>
    <w:rsid w:val="00D46315"/>
    <w:rsid w:val="00D566FB"/>
    <w:rsid w:val="00D56DA6"/>
    <w:rsid w:val="00D76472"/>
    <w:rsid w:val="00D76A3E"/>
    <w:rsid w:val="00D80A75"/>
    <w:rsid w:val="00D82C4D"/>
    <w:rsid w:val="00D858CA"/>
    <w:rsid w:val="00D9743C"/>
    <w:rsid w:val="00DA7A1E"/>
    <w:rsid w:val="00DB15C8"/>
    <w:rsid w:val="00DB2C5D"/>
    <w:rsid w:val="00DB42CF"/>
    <w:rsid w:val="00DB7F0C"/>
    <w:rsid w:val="00DB7F13"/>
    <w:rsid w:val="00DD6066"/>
    <w:rsid w:val="00DE04D6"/>
    <w:rsid w:val="00DE1810"/>
    <w:rsid w:val="00DF3A82"/>
    <w:rsid w:val="00DF7013"/>
    <w:rsid w:val="00E01A44"/>
    <w:rsid w:val="00E111E4"/>
    <w:rsid w:val="00E21C1D"/>
    <w:rsid w:val="00E22BCE"/>
    <w:rsid w:val="00E232BC"/>
    <w:rsid w:val="00E24640"/>
    <w:rsid w:val="00E266D5"/>
    <w:rsid w:val="00E26DD3"/>
    <w:rsid w:val="00E34718"/>
    <w:rsid w:val="00E41D54"/>
    <w:rsid w:val="00E42F38"/>
    <w:rsid w:val="00E43B58"/>
    <w:rsid w:val="00E51DF3"/>
    <w:rsid w:val="00E55672"/>
    <w:rsid w:val="00E564C8"/>
    <w:rsid w:val="00E64226"/>
    <w:rsid w:val="00E670FC"/>
    <w:rsid w:val="00E72A3C"/>
    <w:rsid w:val="00E767EF"/>
    <w:rsid w:val="00E76B03"/>
    <w:rsid w:val="00E77C35"/>
    <w:rsid w:val="00E81DEE"/>
    <w:rsid w:val="00E8486B"/>
    <w:rsid w:val="00E84BDB"/>
    <w:rsid w:val="00E867B0"/>
    <w:rsid w:val="00E959A8"/>
    <w:rsid w:val="00EB6945"/>
    <w:rsid w:val="00ED039E"/>
    <w:rsid w:val="00ED56B8"/>
    <w:rsid w:val="00ED5B49"/>
    <w:rsid w:val="00ED5F1C"/>
    <w:rsid w:val="00EE4015"/>
    <w:rsid w:val="00EF25CE"/>
    <w:rsid w:val="00F07BA7"/>
    <w:rsid w:val="00F12EDC"/>
    <w:rsid w:val="00F262EB"/>
    <w:rsid w:val="00F329FD"/>
    <w:rsid w:val="00F352C6"/>
    <w:rsid w:val="00F40D28"/>
    <w:rsid w:val="00F4118C"/>
    <w:rsid w:val="00F41F3C"/>
    <w:rsid w:val="00F47766"/>
    <w:rsid w:val="00F50D01"/>
    <w:rsid w:val="00F5343B"/>
    <w:rsid w:val="00F55DD6"/>
    <w:rsid w:val="00F55EF3"/>
    <w:rsid w:val="00F80477"/>
    <w:rsid w:val="00F83C08"/>
    <w:rsid w:val="00F85AF3"/>
    <w:rsid w:val="00FA6D19"/>
    <w:rsid w:val="00FA7699"/>
    <w:rsid w:val="00FC159C"/>
    <w:rsid w:val="00FC5E87"/>
    <w:rsid w:val="00FD270F"/>
    <w:rsid w:val="00FD5278"/>
    <w:rsid w:val="00FD62F8"/>
    <w:rsid w:val="00FE1C43"/>
    <w:rsid w:val="00FF335C"/>
    <w:rsid w:val="00FF413B"/>
    <w:rsid w:val="00FF4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9C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0A1"/>
    <w:pPr>
      <w:ind w:left="720"/>
      <w:contextualSpacing/>
    </w:pPr>
    <w:rPr>
      <w:rFonts w:eastAsia="Times New Roman"/>
    </w:rPr>
  </w:style>
  <w:style w:type="paragraph" w:styleId="a4">
    <w:name w:val="Balloon Text"/>
    <w:basedOn w:val="a"/>
    <w:link w:val="a5"/>
    <w:uiPriority w:val="99"/>
    <w:semiHidden/>
    <w:unhideWhenUsed/>
    <w:rsid w:val="003B6A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6A14"/>
    <w:rPr>
      <w:rFonts w:ascii="Tahoma" w:eastAsia="Calibri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62D2E"/>
  </w:style>
  <w:style w:type="paragraph" w:styleId="a6">
    <w:name w:val="header"/>
    <w:basedOn w:val="a"/>
    <w:link w:val="a7"/>
    <w:uiPriority w:val="99"/>
    <w:semiHidden/>
    <w:unhideWhenUsed/>
    <w:rsid w:val="00F262E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262EB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262E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62EB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9C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0A1"/>
    <w:pPr>
      <w:ind w:left="720"/>
      <w:contextualSpacing/>
    </w:pPr>
    <w:rPr>
      <w:rFonts w:eastAsia="Times New Roman"/>
    </w:rPr>
  </w:style>
  <w:style w:type="paragraph" w:styleId="a4">
    <w:name w:val="Balloon Text"/>
    <w:basedOn w:val="a"/>
    <w:link w:val="a5"/>
    <w:uiPriority w:val="99"/>
    <w:semiHidden/>
    <w:unhideWhenUsed/>
    <w:rsid w:val="003B6A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6A14"/>
    <w:rPr>
      <w:rFonts w:ascii="Tahoma" w:eastAsia="Calibri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62D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9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858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Maria</cp:lastModifiedBy>
  <cp:revision>2</cp:revision>
  <cp:lastPrinted>2014-04-18T05:24:00Z</cp:lastPrinted>
  <dcterms:created xsi:type="dcterms:W3CDTF">2014-04-18T05:24:00Z</dcterms:created>
  <dcterms:modified xsi:type="dcterms:W3CDTF">2014-04-18T05:24:00Z</dcterms:modified>
</cp:coreProperties>
</file>