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38" w:rsidRPr="00A63D95" w:rsidRDefault="00F25338" w:rsidP="00DF6827">
      <w:pPr>
        <w:pStyle w:val="3"/>
        <w:spacing w:after="0" w:line="240" w:lineRule="auto"/>
        <w:ind w:right="40"/>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t>УТВЕРЖДЕНО</w:t>
      </w:r>
    </w:p>
    <w:p w:rsidR="00F25338" w:rsidRPr="00A63D95" w:rsidRDefault="00F25338" w:rsidP="00DF6827">
      <w:pPr>
        <w:pStyle w:val="3"/>
        <w:spacing w:after="0" w:line="240" w:lineRule="auto"/>
        <w:ind w:right="40"/>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t xml:space="preserve"> решением Президиум</w:t>
      </w:r>
      <w:r w:rsidR="00E529AF" w:rsidRPr="00A63D95">
        <w:rPr>
          <w:rFonts w:asciiTheme="minorHAnsi" w:hAnsiTheme="minorHAnsi"/>
          <w:b/>
          <w:color w:val="000000"/>
          <w:sz w:val="22"/>
          <w:szCs w:val="22"/>
          <w:lang w:eastAsia="ru-RU" w:bidi="ru-RU"/>
        </w:rPr>
        <w:t xml:space="preserve">ов </w:t>
      </w:r>
      <w:r w:rsidRPr="00A63D95">
        <w:rPr>
          <w:rFonts w:asciiTheme="minorHAnsi" w:hAnsiTheme="minorHAnsi"/>
          <w:b/>
          <w:color w:val="000000"/>
          <w:sz w:val="22"/>
          <w:szCs w:val="22"/>
          <w:lang w:eastAsia="ru-RU" w:bidi="ru-RU"/>
        </w:rPr>
        <w:t xml:space="preserve"> </w:t>
      </w:r>
      <w:r w:rsidRPr="00A63D95">
        <w:rPr>
          <w:rFonts w:asciiTheme="minorHAnsi" w:hAnsiTheme="minorHAnsi"/>
          <w:b/>
          <w:color w:val="000000"/>
          <w:sz w:val="22"/>
          <w:szCs w:val="22"/>
          <w:lang w:val="en-US" w:bidi="en-US"/>
        </w:rPr>
        <w:t>POP</w:t>
      </w:r>
      <w:r w:rsidRPr="00A63D95">
        <w:rPr>
          <w:rFonts w:asciiTheme="minorHAnsi" w:hAnsiTheme="minorHAnsi"/>
          <w:b/>
          <w:color w:val="000000"/>
          <w:sz w:val="22"/>
          <w:szCs w:val="22"/>
          <w:lang w:bidi="en-US"/>
        </w:rPr>
        <w:t xml:space="preserve"> </w:t>
      </w:r>
      <w:r w:rsidRPr="00A63D95">
        <w:rPr>
          <w:rFonts w:asciiTheme="minorHAnsi" w:hAnsiTheme="minorHAnsi"/>
          <w:b/>
          <w:color w:val="000000"/>
          <w:sz w:val="22"/>
          <w:szCs w:val="22"/>
          <w:lang w:eastAsia="ru-RU" w:bidi="ru-RU"/>
        </w:rPr>
        <w:t xml:space="preserve">СПП СПб, </w:t>
      </w:r>
    </w:p>
    <w:p w:rsidR="00F25338" w:rsidRPr="00A63D95" w:rsidRDefault="00F25338" w:rsidP="00DF6827">
      <w:pPr>
        <w:pStyle w:val="3"/>
        <w:spacing w:after="0" w:line="240" w:lineRule="auto"/>
        <w:ind w:right="40"/>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t xml:space="preserve">протокол № </w:t>
      </w:r>
      <w:r w:rsidR="00DF6827" w:rsidRPr="00A63D95">
        <w:rPr>
          <w:rFonts w:asciiTheme="minorHAnsi" w:hAnsiTheme="minorHAnsi"/>
          <w:b/>
          <w:color w:val="000000"/>
          <w:sz w:val="22"/>
          <w:szCs w:val="22"/>
          <w:lang w:eastAsia="ru-RU" w:bidi="ru-RU"/>
        </w:rPr>
        <w:t xml:space="preserve">____ </w:t>
      </w:r>
      <w:r w:rsidRPr="00A63D95">
        <w:rPr>
          <w:rFonts w:asciiTheme="minorHAnsi" w:hAnsiTheme="minorHAnsi"/>
          <w:b/>
          <w:color w:val="000000"/>
          <w:sz w:val="22"/>
          <w:szCs w:val="22"/>
          <w:lang w:eastAsia="ru-RU" w:bidi="ru-RU"/>
        </w:rPr>
        <w:t>от</w:t>
      </w:r>
      <w:r w:rsidR="00DF6827" w:rsidRPr="00A63D95">
        <w:rPr>
          <w:rFonts w:asciiTheme="minorHAnsi" w:hAnsiTheme="minorHAnsi"/>
          <w:b/>
          <w:color w:val="000000"/>
          <w:sz w:val="22"/>
          <w:szCs w:val="22"/>
          <w:lang w:eastAsia="ru-RU" w:bidi="ru-RU"/>
        </w:rPr>
        <w:t xml:space="preserve"> ______</w:t>
      </w:r>
      <w:r w:rsidRPr="00A63D95">
        <w:rPr>
          <w:rFonts w:asciiTheme="minorHAnsi" w:hAnsiTheme="minorHAnsi"/>
          <w:b/>
          <w:color w:val="000000"/>
          <w:sz w:val="22"/>
          <w:szCs w:val="22"/>
          <w:lang w:eastAsia="ru-RU" w:bidi="ru-RU"/>
        </w:rPr>
        <w:t xml:space="preserve"> 2016 года</w:t>
      </w:r>
    </w:p>
    <w:p w:rsidR="00F25338" w:rsidRPr="00A63D95" w:rsidRDefault="00F25338" w:rsidP="00DF6827">
      <w:pPr>
        <w:pStyle w:val="3"/>
        <w:spacing w:after="0" w:line="240" w:lineRule="auto"/>
        <w:ind w:right="40"/>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t xml:space="preserve"> и решением Президиума 00 СПП СПб, </w:t>
      </w:r>
    </w:p>
    <w:p w:rsidR="00F25338" w:rsidRPr="00A63D95" w:rsidRDefault="00F25338" w:rsidP="00DF6827">
      <w:pPr>
        <w:pStyle w:val="3"/>
        <w:spacing w:after="0" w:line="240" w:lineRule="auto"/>
        <w:ind w:right="40"/>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t>протокол №</w:t>
      </w:r>
      <w:r w:rsidR="00DF6827" w:rsidRPr="00A63D95">
        <w:rPr>
          <w:rFonts w:asciiTheme="minorHAnsi" w:hAnsiTheme="minorHAnsi"/>
          <w:b/>
          <w:color w:val="000000"/>
          <w:sz w:val="22"/>
          <w:szCs w:val="22"/>
          <w:lang w:eastAsia="ru-RU" w:bidi="ru-RU"/>
        </w:rPr>
        <w:t xml:space="preserve"> ____</w:t>
      </w:r>
      <w:r w:rsidRPr="00A63D95">
        <w:rPr>
          <w:rFonts w:asciiTheme="minorHAnsi" w:hAnsiTheme="minorHAnsi"/>
          <w:b/>
          <w:color w:val="000000"/>
          <w:sz w:val="22"/>
          <w:szCs w:val="22"/>
          <w:lang w:eastAsia="ru-RU" w:bidi="ru-RU"/>
        </w:rPr>
        <w:t xml:space="preserve"> </w:t>
      </w:r>
      <w:r w:rsidR="00DF6827" w:rsidRPr="00A63D95">
        <w:rPr>
          <w:rFonts w:asciiTheme="minorHAnsi" w:hAnsiTheme="minorHAnsi"/>
          <w:b/>
          <w:color w:val="000000"/>
          <w:sz w:val="22"/>
          <w:szCs w:val="22"/>
          <w:lang w:eastAsia="ru-RU" w:bidi="ru-RU"/>
        </w:rPr>
        <w:t xml:space="preserve"> от _____ </w:t>
      </w:r>
      <w:r w:rsidRPr="00A63D95">
        <w:rPr>
          <w:rFonts w:asciiTheme="minorHAnsi" w:hAnsiTheme="minorHAnsi"/>
          <w:b/>
          <w:color w:val="000000"/>
          <w:sz w:val="22"/>
          <w:szCs w:val="22"/>
          <w:lang w:eastAsia="ru-RU" w:bidi="ru-RU"/>
        </w:rPr>
        <w:t>2016 года</w:t>
      </w:r>
    </w:p>
    <w:p w:rsidR="00F25338" w:rsidRPr="00A63D95" w:rsidRDefault="00F25338" w:rsidP="00DF6827">
      <w:pPr>
        <w:pStyle w:val="3"/>
        <w:spacing w:after="0" w:line="360" w:lineRule="auto"/>
        <w:ind w:right="40"/>
        <w:rPr>
          <w:rFonts w:asciiTheme="minorHAnsi" w:hAnsiTheme="minorHAnsi"/>
          <w:b/>
          <w:sz w:val="22"/>
          <w:szCs w:val="22"/>
        </w:rPr>
      </w:pPr>
    </w:p>
    <w:p w:rsidR="00F25338" w:rsidRPr="00A63D95" w:rsidRDefault="00B7711A" w:rsidP="00DF6827">
      <w:pPr>
        <w:pStyle w:val="3"/>
        <w:spacing w:after="0" w:line="240" w:lineRule="auto"/>
        <w:ind w:right="40"/>
        <w:jc w:val="center"/>
        <w:rPr>
          <w:rFonts w:asciiTheme="minorHAnsi" w:hAnsiTheme="minorHAnsi"/>
          <w:b/>
          <w:color w:val="000000"/>
          <w:sz w:val="22"/>
          <w:szCs w:val="22"/>
          <w:lang w:eastAsia="ru-RU" w:bidi="ru-RU"/>
        </w:rPr>
      </w:pPr>
      <w:r w:rsidRPr="00A63D95">
        <w:rPr>
          <w:rStyle w:val="2pt"/>
          <w:rFonts w:asciiTheme="minorHAnsi" w:hAnsiTheme="minorHAnsi"/>
          <w:b/>
          <w:sz w:val="22"/>
          <w:szCs w:val="22"/>
        </w:rPr>
        <w:t>ПОЛОЖЕНИЕ</w:t>
      </w:r>
    </w:p>
    <w:p w:rsidR="00F25338" w:rsidRPr="00A63D95" w:rsidRDefault="00F25338" w:rsidP="00DF6827">
      <w:pPr>
        <w:pStyle w:val="3"/>
        <w:spacing w:after="0" w:line="240" w:lineRule="auto"/>
        <w:ind w:right="40"/>
        <w:jc w:val="center"/>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t xml:space="preserve">о Бюро Президиумов </w:t>
      </w:r>
      <w:r w:rsidR="00161061" w:rsidRPr="00A63D95">
        <w:rPr>
          <w:rFonts w:asciiTheme="minorHAnsi" w:hAnsiTheme="minorHAnsi"/>
          <w:b/>
          <w:color w:val="000000"/>
          <w:sz w:val="22"/>
          <w:szCs w:val="22"/>
          <w:lang w:val="en-US" w:bidi="en-US"/>
        </w:rPr>
        <w:t>POP</w:t>
      </w:r>
      <w:r w:rsidR="00161061" w:rsidRPr="00A63D95">
        <w:rPr>
          <w:rFonts w:asciiTheme="minorHAnsi" w:hAnsiTheme="minorHAnsi"/>
          <w:b/>
          <w:color w:val="000000"/>
          <w:sz w:val="22"/>
          <w:szCs w:val="22"/>
          <w:lang w:bidi="en-US"/>
        </w:rPr>
        <w:t xml:space="preserve"> </w:t>
      </w:r>
      <w:r w:rsidR="00E529AF" w:rsidRPr="00A63D95">
        <w:rPr>
          <w:rFonts w:asciiTheme="minorHAnsi" w:hAnsiTheme="minorHAnsi"/>
          <w:b/>
          <w:color w:val="000000"/>
          <w:sz w:val="22"/>
          <w:szCs w:val="22"/>
          <w:lang w:eastAsia="ru-RU" w:bidi="ru-RU"/>
        </w:rPr>
        <w:t xml:space="preserve">и </w:t>
      </w:r>
      <w:r w:rsidR="00161061" w:rsidRPr="00A63D95">
        <w:rPr>
          <w:rFonts w:asciiTheme="minorHAnsi" w:hAnsiTheme="minorHAnsi"/>
          <w:b/>
          <w:color w:val="000000"/>
          <w:sz w:val="22"/>
          <w:szCs w:val="22"/>
          <w:lang w:eastAsia="ru-RU" w:bidi="ru-RU"/>
        </w:rPr>
        <w:t xml:space="preserve">ОО </w:t>
      </w:r>
      <w:r w:rsidRPr="00A63D95">
        <w:rPr>
          <w:rFonts w:asciiTheme="minorHAnsi" w:hAnsiTheme="minorHAnsi"/>
          <w:b/>
          <w:color w:val="000000"/>
          <w:sz w:val="22"/>
          <w:szCs w:val="22"/>
          <w:lang w:eastAsia="ru-RU" w:bidi="ru-RU"/>
        </w:rPr>
        <w:t xml:space="preserve">СПП СПб </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 xml:space="preserve"> </w:t>
      </w:r>
    </w:p>
    <w:p w:rsidR="00F25338" w:rsidRPr="00A63D95" w:rsidRDefault="00F25338" w:rsidP="00DF6827">
      <w:pPr>
        <w:pStyle w:val="3"/>
        <w:spacing w:after="0" w:line="276" w:lineRule="auto"/>
        <w:ind w:right="40"/>
        <w:jc w:val="both"/>
        <w:rPr>
          <w:rFonts w:asciiTheme="minorHAnsi" w:hAnsiTheme="minorHAnsi"/>
          <w:b/>
          <w:sz w:val="22"/>
          <w:szCs w:val="22"/>
        </w:rPr>
      </w:pPr>
      <w:r w:rsidRPr="00A63D95">
        <w:rPr>
          <w:rFonts w:asciiTheme="minorHAnsi" w:hAnsiTheme="minorHAnsi"/>
          <w:b/>
          <w:color w:val="000000"/>
          <w:sz w:val="22"/>
          <w:szCs w:val="22"/>
          <w:lang w:eastAsia="ru-RU" w:bidi="ru-RU"/>
        </w:rPr>
        <w:t>1. Общие положения</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 xml:space="preserve">1.1. Бюро Президиумов (далее - Бюро) Регионального объединения работодателей «Союз промышленников и предпринимателей Санкт-Петербурга» </w:t>
      </w:r>
      <w:r w:rsidRPr="00A63D95">
        <w:rPr>
          <w:rFonts w:asciiTheme="minorHAnsi" w:hAnsiTheme="minorHAnsi"/>
          <w:color w:val="000000"/>
          <w:sz w:val="22"/>
          <w:szCs w:val="22"/>
          <w:lang w:bidi="en-US"/>
        </w:rPr>
        <w:t>(</w:t>
      </w:r>
      <w:r w:rsidRPr="00A63D95">
        <w:rPr>
          <w:rFonts w:asciiTheme="minorHAnsi" w:hAnsiTheme="minorHAnsi"/>
          <w:color w:val="000000"/>
          <w:sz w:val="22"/>
          <w:szCs w:val="22"/>
          <w:lang w:val="en-US" w:bidi="en-US"/>
        </w:rPr>
        <w:t>POP</w:t>
      </w:r>
      <w:r w:rsidRPr="00A63D95">
        <w:rPr>
          <w:rFonts w:asciiTheme="minorHAnsi" w:hAnsiTheme="minorHAnsi"/>
          <w:color w:val="000000"/>
          <w:sz w:val="22"/>
          <w:szCs w:val="22"/>
          <w:lang w:bidi="en-US"/>
        </w:rPr>
        <w:t xml:space="preserve"> </w:t>
      </w:r>
      <w:r w:rsidRPr="00A63D95">
        <w:rPr>
          <w:rFonts w:asciiTheme="minorHAnsi" w:hAnsiTheme="minorHAnsi"/>
          <w:color w:val="000000"/>
          <w:sz w:val="22"/>
          <w:szCs w:val="22"/>
          <w:lang w:eastAsia="ru-RU" w:bidi="ru-RU"/>
        </w:rPr>
        <w:t xml:space="preserve">СПП СПб) и Общественной организации «Союз промышленников и предпринимателей Санкт-Петербурга» (00 СПП СПб) является рабочим органом Президиумов, обеспечивающим оперативное обсуждение, решение и, при необходимости - контроль, вопросов деятельности </w:t>
      </w:r>
      <w:r w:rsidRPr="00A63D95">
        <w:rPr>
          <w:rFonts w:asciiTheme="minorHAnsi" w:hAnsiTheme="minorHAnsi"/>
          <w:color w:val="000000"/>
          <w:sz w:val="22"/>
          <w:szCs w:val="22"/>
          <w:lang w:val="en-US" w:bidi="en-US"/>
        </w:rPr>
        <w:t>POP</w:t>
      </w:r>
      <w:r w:rsidRPr="00A63D95">
        <w:rPr>
          <w:rFonts w:asciiTheme="minorHAnsi" w:hAnsiTheme="minorHAnsi"/>
          <w:color w:val="000000"/>
          <w:sz w:val="22"/>
          <w:szCs w:val="22"/>
          <w:lang w:bidi="en-US"/>
        </w:rPr>
        <w:t xml:space="preserve"> </w:t>
      </w:r>
      <w:r w:rsidRPr="00A63D95">
        <w:rPr>
          <w:rFonts w:asciiTheme="minorHAnsi" w:hAnsiTheme="minorHAnsi"/>
          <w:color w:val="000000"/>
          <w:sz w:val="22"/>
          <w:szCs w:val="22"/>
          <w:lang w:eastAsia="ru-RU" w:bidi="ru-RU"/>
        </w:rPr>
        <w:t>и 00 СПП СПб (Союза).</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1.2. Бюро не является органом управления Союза и не может решать вопросы, относящиеся к исключительной компетенции Общего собрания членов Союза и Президиумов. Решения Бюро по вопросам исключительной компетенции Президиумов и Общих собраний членов Союза в обязательном порядке должны быть вынесены на ближайшее заседание Президиумов или на Общее собрание их членов для их принятия/утверждения согласно их компетенциям.</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 xml:space="preserve">1.3. Персональный состав Бюро формируют Президиумы Союза из своих членов в количестве не менее </w:t>
      </w:r>
      <w:r w:rsidRPr="00A63D95">
        <w:rPr>
          <w:rStyle w:val="9pt0pt"/>
          <w:rFonts w:asciiTheme="minorHAnsi" w:hAnsiTheme="minorHAnsi"/>
          <w:b w:val="0"/>
          <w:sz w:val="22"/>
          <w:szCs w:val="22"/>
        </w:rPr>
        <w:t xml:space="preserve">25% </w:t>
      </w:r>
      <w:r w:rsidRPr="00A63D95">
        <w:rPr>
          <w:rFonts w:asciiTheme="minorHAnsi" w:hAnsiTheme="minorHAnsi"/>
          <w:color w:val="000000"/>
          <w:sz w:val="22"/>
          <w:szCs w:val="22"/>
          <w:lang w:eastAsia="ru-RU" w:bidi="ru-RU"/>
        </w:rPr>
        <w:t>от</w:t>
      </w:r>
      <w:r w:rsidRPr="00A63D95">
        <w:rPr>
          <w:rFonts w:asciiTheme="minorHAnsi" w:hAnsiTheme="minorHAnsi"/>
          <w:b/>
          <w:color w:val="000000"/>
          <w:sz w:val="22"/>
          <w:szCs w:val="22"/>
          <w:lang w:eastAsia="ru-RU" w:bidi="ru-RU"/>
        </w:rPr>
        <w:t xml:space="preserve"> </w:t>
      </w:r>
      <w:r w:rsidRPr="00A63D95">
        <w:rPr>
          <w:rStyle w:val="9pt0pt"/>
          <w:rFonts w:asciiTheme="minorHAnsi" w:hAnsiTheme="minorHAnsi"/>
          <w:b w:val="0"/>
          <w:sz w:val="22"/>
          <w:szCs w:val="22"/>
        </w:rPr>
        <w:t xml:space="preserve">своей численности </w:t>
      </w:r>
      <w:r w:rsidRPr="00A63D95">
        <w:rPr>
          <w:rFonts w:asciiTheme="minorHAnsi" w:hAnsiTheme="minorHAnsi"/>
          <w:color w:val="000000"/>
          <w:sz w:val="22"/>
          <w:szCs w:val="22"/>
          <w:lang w:eastAsia="ru-RU" w:bidi="ru-RU"/>
        </w:rPr>
        <w:t>на</w:t>
      </w:r>
      <w:r w:rsidRPr="00A63D95">
        <w:rPr>
          <w:rFonts w:asciiTheme="minorHAnsi" w:hAnsiTheme="minorHAnsi"/>
          <w:b/>
          <w:color w:val="000000"/>
          <w:sz w:val="22"/>
          <w:szCs w:val="22"/>
          <w:lang w:eastAsia="ru-RU" w:bidi="ru-RU"/>
        </w:rPr>
        <w:t xml:space="preserve"> </w:t>
      </w:r>
      <w:r w:rsidRPr="00A63D95">
        <w:rPr>
          <w:rStyle w:val="9pt0pt"/>
          <w:rFonts w:asciiTheme="minorHAnsi" w:hAnsiTheme="minorHAnsi"/>
          <w:b w:val="0"/>
          <w:sz w:val="22"/>
          <w:szCs w:val="22"/>
        </w:rPr>
        <w:t>срок полномочий</w:t>
      </w:r>
      <w:r w:rsidRPr="00A63D95">
        <w:rPr>
          <w:rStyle w:val="9pt0pt"/>
          <w:rFonts w:asciiTheme="minorHAnsi" w:hAnsiTheme="minorHAnsi"/>
          <w:sz w:val="22"/>
          <w:szCs w:val="22"/>
        </w:rPr>
        <w:t xml:space="preserve"> </w:t>
      </w:r>
      <w:r w:rsidRPr="00A63D95">
        <w:rPr>
          <w:rFonts w:asciiTheme="minorHAnsi" w:hAnsiTheme="minorHAnsi"/>
          <w:color w:val="000000"/>
          <w:sz w:val="22"/>
          <w:szCs w:val="22"/>
          <w:lang w:eastAsia="ru-RU" w:bidi="ru-RU"/>
        </w:rPr>
        <w:t>Президента Союза. При утверждении членов Бюро соблюдается принцип ротации части его членов: не менее 30% при очередном формировании.</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1.4. Президент Союза и генеральный директор Исполнительной дирекции Союза по должности являются членами Бюро.</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1.5. Полномочия члена Бюро могут быть прекращены решением Президиумов Союза по основаниям, установленным для членов Президиума в соответствующих Положениях о Президиумах.</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1.6. Настоящее Положение вступает в силу с момента объявления решения Президиумов Союза об его утверждении.</w:t>
      </w:r>
    </w:p>
    <w:p w:rsidR="00F25338" w:rsidRPr="00A63D95" w:rsidRDefault="00F25338" w:rsidP="00DF6827">
      <w:pPr>
        <w:pStyle w:val="3"/>
        <w:spacing w:after="0" w:line="276" w:lineRule="auto"/>
        <w:ind w:right="40"/>
        <w:jc w:val="both"/>
        <w:rPr>
          <w:rFonts w:asciiTheme="minorHAnsi" w:hAnsiTheme="minorHAnsi"/>
          <w:sz w:val="22"/>
          <w:szCs w:val="22"/>
        </w:rPr>
      </w:pPr>
    </w:p>
    <w:p w:rsidR="00F25338" w:rsidRPr="00A63D95" w:rsidRDefault="00F25338" w:rsidP="00DF6827">
      <w:pPr>
        <w:pStyle w:val="3"/>
        <w:spacing w:after="0" w:line="276" w:lineRule="auto"/>
        <w:ind w:right="40"/>
        <w:jc w:val="both"/>
        <w:rPr>
          <w:rFonts w:asciiTheme="minorHAnsi" w:hAnsiTheme="minorHAnsi"/>
          <w:b/>
          <w:sz w:val="22"/>
          <w:szCs w:val="22"/>
        </w:rPr>
      </w:pPr>
      <w:r w:rsidRPr="00A63D95">
        <w:rPr>
          <w:rFonts w:asciiTheme="minorHAnsi" w:hAnsiTheme="minorHAnsi"/>
          <w:b/>
          <w:color w:val="000000"/>
          <w:sz w:val="22"/>
          <w:szCs w:val="22"/>
          <w:lang w:eastAsia="ru-RU" w:bidi="ru-RU"/>
        </w:rPr>
        <w:t>2. Полномочия Бюро</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2.1. Представляет Президиумам предложения по созыву Общего собрания и повестке дня;</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2.2. Вносит на рассмотрение Президиумов кандидатуру Президента;</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2.3. Рассматривает вопросы приема новых членов и исключения из членов Союза в соответствии с порядком приема в члены и исключения из числа его членов, установленном Общим собранием;</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2.4. Готовит предложения по приоритетным направлениям деятельности Союза и долгосрочным планам и программам для последующего рассмотрения и утверждения Президиумами и Общими собраниями;</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2.5. Вносит на рассмотрение Президиумов кандидатуру генерального директора Исполнительной дирекции;</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2.6. Рассматривает нормативные документы, регламентирующие деятельность Исполнительной дирекции;</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2.7. Готовит предложения об участии (учреждении или членстве) в других организациях (общественных объединениях, ассоциациях, союзах); о создании и прекращении деятельности филиалов и представительств Союза, в том числе за рубежом; Положения о них;</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2.8. Вырабатывает условия трудового договора с Президентом и генеральным директором Исполнительной дирекции Союза;</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 xml:space="preserve">2.9. Вырабатывает предложения по размерам членских взносов, принципам формирования и </w:t>
      </w:r>
      <w:r w:rsidRPr="00A63D95">
        <w:rPr>
          <w:rStyle w:val="1"/>
          <w:rFonts w:asciiTheme="minorHAnsi" w:hAnsiTheme="minorHAnsi"/>
          <w:sz w:val="22"/>
          <w:szCs w:val="22"/>
        </w:rPr>
        <w:lastRenderedPageBreak/>
        <w:t>использования имущества Союза;</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2.10.</w:t>
      </w:r>
      <w:r w:rsidR="00F25338" w:rsidRPr="00A63D95">
        <w:rPr>
          <w:rStyle w:val="1"/>
          <w:rFonts w:asciiTheme="minorHAnsi" w:hAnsiTheme="minorHAnsi"/>
          <w:sz w:val="22"/>
          <w:szCs w:val="22"/>
        </w:rPr>
        <w:t xml:space="preserve"> Готовит рекомендации по составам Президиума, Контрольно-ревизионной комиссии и Совета Старейшин </w:t>
      </w:r>
      <w:r w:rsidR="00F25338" w:rsidRPr="00A63D95">
        <w:rPr>
          <w:rStyle w:val="1"/>
          <w:rFonts w:asciiTheme="minorHAnsi" w:hAnsiTheme="minorHAnsi"/>
          <w:sz w:val="22"/>
          <w:szCs w:val="22"/>
          <w:lang w:val="en-US" w:bidi="en-US"/>
        </w:rPr>
        <w:t>POP</w:t>
      </w:r>
      <w:r w:rsidR="00F25338" w:rsidRPr="00A63D95">
        <w:rPr>
          <w:rStyle w:val="1"/>
          <w:rFonts w:asciiTheme="minorHAnsi" w:hAnsiTheme="minorHAnsi"/>
          <w:sz w:val="22"/>
          <w:szCs w:val="22"/>
          <w:lang w:bidi="en-US"/>
        </w:rPr>
        <w:t xml:space="preserve"> </w:t>
      </w:r>
      <w:r w:rsidR="00F25338" w:rsidRPr="00A63D95">
        <w:rPr>
          <w:rStyle w:val="1"/>
          <w:rFonts w:asciiTheme="minorHAnsi" w:hAnsiTheme="minorHAnsi"/>
          <w:sz w:val="22"/>
          <w:szCs w:val="22"/>
        </w:rPr>
        <w:t>и 00 СПП СПб;</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2.11.</w:t>
      </w:r>
      <w:r w:rsidR="00F25338" w:rsidRPr="00A63D95">
        <w:rPr>
          <w:rStyle w:val="1"/>
          <w:rFonts w:asciiTheme="minorHAnsi" w:hAnsiTheme="minorHAnsi"/>
          <w:sz w:val="22"/>
          <w:szCs w:val="22"/>
        </w:rPr>
        <w:t xml:space="preserve"> Определяет количество исполнительных вице-президентов, работающих на штатной основе в Исполнительной дирекции Союза, рассматривает годовой бюджет, его изменения и готовит рекомендации Президиумам и Общим собраниям;</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2.12.</w:t>
      </w:r>
      <w:r w:rsidR="00F25338" w:rsidRPr="00A63D95">
        <w:rPr>
          <w:rStyle w:val="1"/>
          <w:rFonts w:asciiTheme="minorHAnsi" w:hAnsiTheme="minorHAnsi"/>
          <w:sz w:val="22"/>
          <w:szCs w:val="22"/>
        </w:rPr>
        <w:t xml:space="preserve"> Рассматривает предложения Президента Союза по определению компетенции и распределению обязанностей между вице-президентами, по кандидатуре первого вице-президента, который, во время отсутствия Президента исполняет его обязанности.</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2.13.</w:t>
      </w:r>
      <w:r w:rsidR="00F25338" w:rsidRPr="00A63D95">
        <w:rPr>
          <w:rStyle w:val="1"/>
          <w:rFonts w:asciiTheme="minorHAnsi" w:hAnsiTheme="minorHAnsi"/>
          <w:sz w:val="22"/>
          <w:szCs w:val="22"/>
        </w:rPr>
        <w:t xml:space="preserve"> Решает все вопросы деятельности Союза, не относящиеся к исключительной компетенции Президиумов и Общих собраний членов Союза, для чего вправе создавать временные рабочие/экспертные группы.</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Style w:val="1"/>
          <w:rFonts w:asciiTheme="minorHAnsi" w:hAnsiTheme="minorHAnsi"/>
          <w:sz w:val="22"/>
          <w:szCs w:val="22"/>
        </w:rPr>
        <w:t>2.14.</w:t>
      </w:r>
      <w:r w:rsidR="00F25338" w:rsidRPr="00A63D95">
        <w:rPr>
          <w:rStyle w:val="1"/>
          <w:rFonts w:asciiTheme="minorHAnsi" w:hAnsiTheme="minorHAnsi"/>
          <w:sz w:val="22"/>
          <w:szCs w:val="22"/>
        </w:rPr>
        <w:t xml:space="preserve"> Бюро может поручить своему члену выполнение определенной задачи или функции, включая руководство комитетом или другим рабочим (временным или постоянным) органом Союза, а также представлять интересы Союза перед третьими лицами по определенным вопросам.</w:t>
      </w:r>
    </w:p>
    <w:p w:rsidR="00DF6827" w:rsidRPr="00A63D95" w:rsidRDefault="00DF6827" w:rsidP="00DF6827">
      <w:pPr>
        <w:pStyle w:val="3"/>
        <w:spacing w:after="0" w:line="276" w:lineRule="auto"/>
        <w:ind w:right="40"/>
        <w:jc w:val="both"/>
        <w:rPr>
          <w:rFonts w:asciiTheme="minorHAnsi" w:hAnsiTheme="minorHAnsi"/>
          <w:b/>
          <w:color w:val="000000"/>
          <w:sz w:val="22"/>
          <w:szCs w:val="22"/>
          <w:lang w:eastAsia="ru-RU" w:bidi="ru-RU"/>
        </w:rPr>
      </w:pPr>
    </w:p>
    <w:p w:rsidR="00F25338" w:rsidRPr="00A63D95" w:rsidRDefault="00DF6827" w:rsidP="00DF6827">
      <w:pPr>
        <w:pStyle w:val="3"/>
        <w:spacing w:after="0" w:line="276" w:lineRule="auto"/>
        <w:ind w:right="40"/>
        <w:jc w:val="both"/>
        <w:rPr>
          <w:rFonts w:asciiTheme="minorHAnsi" w:hAnsiTheme="minorHAnsi"/>
          <w:b/>
          <w:sz w:val="22"/>
          <w:szCs w:val="22"/>
        </w:rPr>
      </w:pPr>
      <w:r w:rsidRPr="00A63D95">
        <w:rPr>
          <w:rFonts w:asciiTheme="minorHAnsi" w:hAnsiTheme="minorHAnsi"/>
          <w:b/>
          <w:color w:val="000000"/>
          <w:sz w:val="22"/>
          <w:szCs w:val="22"/>
          <w:lang w:eastAsia="ru-RU" w:bidi="ru-RU"/>
        </w:rPr>
        <w:t xml:space="preserve">3. </w:t>
      </w:r>
      <w:r w:rsidR="00F25338" w:rsidRPr="00A63D95">
        <w:rPr>
          <w:rFonts w:asciiTheme="minorHAnsi" w:hAnsiTheme="minorHAnsi"/>
          <w:b/>
          <w:color w:val="000000"/>
          <w:sz w:val="22"/>
          <w:szCs w:val="22"/>
          <w:lang w:eastAsia="ru-RU" w:bidi="ru-RU"/>
        </w:rPr>
        <w:t>Заседания Бюро</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3.1.</w:t>
      </w:r>
      <w:r w:rsidR="00F25338" w:rsidRPr="00A63D95">
        <w:rPr>
          <w:rFonts w:asciiTheme="minorHAnsi" w:hAnsiTheme="minorHAnsi"/>
          <w:color w:val="000000"/>
          <w:sz w:val="22"/>
          <w:szCs w:val="22"/>
          <w:lang w:eastAsia="ru-RU" w:bidi="ru-RU"/>
        </w:rPr>
        <w:t xml:space="preserve"> Заседания Бюро проводятся не реже одного раза в два месяца. Созывает Бюро, ведет заседание и организует ведение протокола Президент Союза. Внеочередные заседания проводятся по инициативе Президента Союза или 10% членов Бюро.</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В отсутствие Президента заседание Бюро ведет первый вице-президент - генеральный директор Исполнительной дирекции Союза, а в его отсутствии - член Бюро в соответствии с решением членов Президиума, присутствующих на заседании.</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3.2.</w:t>
      </w:r>
      <w:r w:rsidR="00F25338" w:rsidRPr="00A63D95">
        <w:rPr>
          <w:rFonts w:asciiTheme="minorHAnsi" w:hAnsiTheme="minorHAnsi"/>
          <w:color w:val="000000"/>
          <w:sz w:val="22"/>
          <w:szCs w:val="22"/>
          <w:lang w:eastAsia="ru-RU" w:bidi="ru-RU"/>
        </w:rPr>
        <w:t xml:space="preserve"> Заседания Бюро правомочны в случае присутствия на них более половины его членов. Передача членом Бюро своего голоса другому лицу не допускается. Решения принимаются простым большинством голосов от числа присутствующих на заседании членов Бюро, при наличии кворума. При определении результатов голосования учитывается мнение членов Бюро, отсутствующих на заседании по уважительной причине, представленное в письменной форме. Форма голосования определяется Президиумом.</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 xml:space="preserve">3.3. </w:t>
      </w:r>
      <w:r w:rsidR="00F25338" w:rsidRPr="00A63D95">
        <w:rPr>
          <w:rFonts w:asciiTheme="minorHAnsi" w:hAnsiTheme="minorHAnsi"/>
          <w:color w:val="000000"/>
          <w:sz w:val="22"/>
          <w:szCs w:val="22"/>
          <w:lang w:eastAsia="ru-RU" w:bidi="ru-RU"/>
        </w:rPr>
        <w:t>Заседания Бюро могут проводиться в форме совместного присутствия членов либо в формах, не требующих их обязательного совместного присутствия (заочная, смешанная формы).</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3.4.</w:t>
      </w:r>
      <w:r w:rsidR="00F25338" w:rsidRPr="00A63D95">
        <w:rPr>
          <w:rFonts w:asciiTheme="minorHAnsi" w:hAnsiTheme="minorHAnsi"/>
          <w:color w:val="000000"/>
          <w:sz w:val="22"/>
          <w:szCs w:val="22"/>
          <w:lang w:eastAsia="ru-RU" w:bidi="ru-RU"/>
        </w:rPr>
        <w:t xml:space="preserve"> Члены Бюро уведомляются о заседании в письменном виде, используя все возможные виды связи, не позднее пяти календарных дней до даты заседания. Рекомендуется в максимальной степени использовать сайт Союза.</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В уведомлении указывается Повестка дня, время и место заседания. К уведомлению прикладываются необходимые для рассмотрения вопросов Повестки дня материалы или указывается порядок ознакомления с ними, если они не рассылаются.</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На заседании Бюро могут рассматриваться вопросы, не включенные в Повестку дня, если за их рассмотрение на данном заседании проголосовало большинство присутствующих на заседании членов Бюро.</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3.5.</w:t>
      </w:r>
      <w:r w:rsidR="00F25338" w:rsidRPr="00A63D95">
        <w:rPr>
          <w:rFonts w:asciiTheme="minorHAnsi" w:hAnsiTheme="minorHAnsi"/>
          <w:color w:val="000000"/>
          <w:sz w:val="22"/>
          <w:szCs w:val="22"/>
          <w:lang w:eastAsia="ru-RU" w:bidi="ru-RU"/>
        </w:rPr>
        <w:t xml:space="preserve"> На заседании Бюро ведется протокол, который оформляется не позднее трех рабочих дней с даты проведения заседания.</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В протоколе указываются:</w:t>
      </w:r>
    </w:p>
    <w:p w:rsidR="00DF6827" w:rsidRPr="00A63D95" w:rsidRDefault="00F25338" w:rsidP="00DF6827">
      <w:pPr>
        <w:pStyle w:val="3"/>
        <w:numPr>
          <w:ilvl w:val="0"/>
          <w:numId w:val="4"/>
        </w:numPr>
        <w:spacing w:after="0" w:line="276" w:lineRule="auto"/>
        <w:ind w:left="709" w:right="40" w:hanging="284"/>
        <w:jc w:val="both"/>
        <w:rPr>
          <w:rFonts w:asciiTheme="minorHAnsi" w:hAnsiTheme="minorHAnsi"/>
          <w:color w:val="000000"/>
          <w:sz w:val="22"/>
          <w:szCs w:val="22"/>
          <w:lang w:eastAsia="ru-RU" w:bidi="ru-RU"/>
        </w:rPr>
      </w:pPr>
      <w:r w:rsidRPr="00A63D95">
        <w:rPr>
          <w:rFonts w:asciiTheme="minorHAnsi" w:hAnsiTheme="minorHAnsi"/>
          <w:color w:val="000000"/>
          <w:sz w:val="22"/>
          <w:szCs w:val="22"/>
          <w:lang w:eastAsia="ru-RU" w:bidi="ru-RU"/>
        </w:rPr>
        <w:t>место и время проведения;</w:t>
      </w:r>
    </w:p>
    <w:p w:rsidR="00DF6827" w:rsidRPr="00A63D95" w:rsidRDefault="00F25338" w:rsidP="00DF6827">
      <w:pPr>
        <w:pStyle w:val="3"/>
        <w:numPr>
          <w:ilvl w:val="0"/>
          <w:numId w:val="4"/>
        </w:numPr>
        <w:spacing w:after="0" w:line="276" w:lineRule="auto"/>
        <w:ind w:left="709" w:right="40" w:hanging="284"/>
        <w:jc w:val="both"/>
        <w:rPr>
          <w:rFonts w:asciiTheme="minorHAnsi" w:hAnsiTheme="minorHAnsi"/>
          <w:color w:val="000000"/>
          <w:sz w:val="22"/>
          <w:szCs w:val="22"/>
          <w:lang w:eastAsia="ru-RU" w:bidi="ru-RU"/>
        </w:rPr>
      </w:pPr>
      <w:r w:rsidRPr="00A63D95">
        <w:rPr>
          <w:rFonts w:asciiTheme="minorHAnsi" w:hAnsiTheme="minorHAnsi"/>
          <w:color w:val="000000"/>
          <w:sz w:val="22"/>
          <w:szCs w:val="22"/>
          <w:lang w:eastAsia="ru-RU" w:bidi="ru-RU"/>
        </w:rPr>
        <w:t>лица, присутствующие на заседании;</w:t>
      </w:r>
    </w:p>
    <w:p w:rsidR="00DF6827" w:rsidRPr="00A63D95" w:rsidRDefault="00F25338" w:rsidP="00DF6827">
      <w:pPr>
        <w:pStyle w:val="3"/>
        <w:numPr>
          <w:ilvl w:val="0"/>
          <w:numId w:val="4"/>
        </w:numPr>
        <w:spacing w:after="0" w:line="276" w:lineRule="auto"/>
        <w:ind w:left="709" w:right="40" w:hanging="284"/>
        <w:jc w:val="both"/>
        <w:rPr>
          <w:rFonts w:asciiTheme="minorHAnsi" w:hAnsiTheme="minorHAnsi"/>
          <w:color w:val="000000"/>
          <w:sz w:val="22"/>
          <w:szCs w:val="22"/>
          <w:lang w:eastAsia="ru-RU" w:bidi="ru-RU"/>
        </w:rPr>
      </w:pPr>
      <w:r w:rsidRPr="00A63D95">
        <w:rPr>
          <w:rFonts w:asciiTheme="minorHAnsi" w:hAnsiTheme="minorHAnsi"/>
          <w:color w:val="000000"/>
          <w:sz w:val="22"/>
          <w:szCs w:val="22"/>
          <w:lang w:eastAsia="ru-RU" w:bidi="ru-RU"/>
        </w:rPr>
        <w:t>повестка дня заседания;</w:t>
      </w:r>
    </w:p>
    <w:p w:rsidR="00DF6827" w:rsidRPr="00A63D95" w:rsidRDefault="00F25338" w:rsidP="00DF6827">
      <w:pPr>
        <w:pStyle w:val="3"/>
        <w:numPr>
          <w:ilvl w:val="0"/>
          <w:numId w:val="4"/>
        </w:numPr>
        <w:spacing w:after="0" w:line="276" w:lineRule="auto"/>
        <w:ind w:left="709" w:right="40" w:hanging="284"/>
        <w:jc w:val="both"/>
        <w:rPr>
          <w:rFonts w:asciiTheme="minorHAnsi" w:hAnsiTheme="minorHAnsi"/>
          <w:color w:val="000000"/>
          <w:sz w:val="22"/>
          <w:szCs w:val="22"/>
          <w:lang w:eastAsia="ru-RU" w:bidi="ru-RU"/>
        </w:rPr>
      </w:pPr>
      <w:r w:rsidRPr="00A63D95">
        <w:rPr>
          <w:rFonts w:asciiTheme="minorHAnsi" w:hAnsiTheme="minorHAnsi"/>
          <w:color w:val="000000"/>
          <w:sz w:val="22"/>
          <w:szCs w:val="22"/>
          <w:lang w:eastAsia="ru-RU" w:bidi="ru-RU"/>
        </w:rPr>
        <w:t>вопросы, поставленные на голосование, результаты голосования;</w:t>
      </w:r>
    </w:p>
    <w:p w:rsidR="00F25338" w:rsidRPr="00A63D95" w:rsidRDefault="00F25338" w:rsidP="00DF6827">
      <w:pPr>
        <w:pStyle w:val="3"/>
        <w:numPr>
          <w:ilvl w:val="0"/>
          <w:numId w:val="4"/>
        </w:numPr>
        <w:spacing w:after="0" w:line="276" w:lineRule="auto"/>
        <w:ind w:left="709" w:right="40" w:hanging="284"/>
        <w:jc w:val="both"/>
        <w:rPr>
          <w:rFonts w:asciiTheme="minorHAnsi" w:hAnsiTheme="minorHAnsi"/>
          <w:sz w:val="22"/>
          <w:szCs w:val="22"/>
        </w:rPr>
      </w:pPr>
      <w:r w:rsidRPr="00A63D95">
        <w:rPr>
          <w:rFonts w:asciiTheme="minorHAnsi" w:hAnsiTheme="minorHAnsi"/>
          <w:color w:val="000000"/>
          <w:sz w:val="22"/>
          <w:szCs w:val="22"/>
          <w:lang w:eastAsia="ru-RU" w:bidi="ru-RU"/>
        </w:rPr>
        <w:lastRenderedPageBreak/>
        <w:t>принятые решения.</w:t>
      </w:r>
    </w:p>
    <w:p w:rsidR="00F25338" w:rsidRPr="00A63D95" w:rsidRDefault="00F25338"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Протокол заседания подписывает председательствующий на заседании, который несет ответственность за правильность его составления и достоверность.</w:t>
      </w:r>
    </w:p>
    <w:p w:rsidR="00DF6827" w:rsidRPr="00A63D95" w:rsidRDefault="00DF6827" w:rsidP="00DF6827">
      <w:pPr>
        <w:pStyle w:val="3"/>
        <w:spacing w:after="0" w:line="276" w:lineRule="auto"/>
        <w:ind w:right="40"/>
        <w:jc w:val="both"/>
        <w:rPr>
          <w:rFonts w:asciiTheme="minorHAnsi" w:hAnsiTheme="minorHAnsi"/>
          <w:color w:val="000000"/>
          <w:sz w:val="22"/>
          <w:szCs w:val="22"/>
          <w:lang w:eastAsia="ru-RU" w:bidi="ru-RU"/>
        </w:rPr>
      </w:pPr>
      <w:r w:rsidRPr="00A63D95">
        <w:rPr>
          <w:rFonts w:asciiTheme="minorHAnsi" w:hAnsiTheme="minorHAnsi"/>
          <w:color w:val="000000"/>
          <w:sz w:val="22"/>
          <w:szCs w:val="22"/>
          <w:lang w:eastAsia="ru-RU" w:bidi="ru-RU"/>
        </w:rPr>
        <w:t xml:space="preserve">3.6. </w:t>
      </w:r>
      <w:r w:rsidR="00F25338" w:rsidRPr="00A63D95">
        <w:rPr>
          <w:rFonts w:asciiTheme="minorHAnsi" w:hAnsiTheme="minorHAnsi"/>
          <w:color w:val="000000"/>
          <w:sz w:val="22"/>
          <w:szCs w:val="22"/>
          <w:lang w:eastAsia="ru-RU" w:bidi="ru-RU"/>
        </w:rPr>
        <w:t>Члены Бюро должны быть извещены о результатах заседания в письменном виде, используя все возможные виды связи, не позднее десяти календарных дней с даты заседания. Рекомендуется в максимальной степени использовать сайт Союза.</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3.7.</w:t>
      </w:r>
      <w:r w:rsidR="00F25338" w:rsidRPr="00A63D95">
        <w:rPr>
          <w:rFonts w:asciiTheme="minorHAnsi" w:hAnsiTheme="minorHAnsi"/>
          <w:color w:val="000000"/>
          <w:sz w:val="22"/>
          <w:szCs w:val="22"/>
          <w:lang w:eastAsia="ru-RU" w:bidi="ru-RU"/>
        </w:rPr>
        <w:t xml:space="preserve"> Протоколы заседаний Бюро хранятся по месту нахождения Исполнительной дирекции, в архиве. Срок хранения</w:t>
      </w:r>
      <w:r w:rsidRPr="00A63D95">
        <w:rPr>
          <w:rFonts w:asciiTheme="minorHAnsi" w:hAnsiTheme="minorHAnsi"/>
          <w:color w:val="000000"/>
          <w:sz w:val="22"/>
          <w:szCs w:val="22"/>
          <w:lang w:eastAsia="ru-RU" w:bidi="ru-RU"/>
        </w:rPr>
        <w:t xml:space="preserve"> </w:t>
      </w:r>
      <w:r w:rsidR="00F25338" w:rsidRPr="00A63D95">
        <w:rPr>
          <w:rFonts w:asciiTheme="minorHAnsi" w:hAnsiTheme="minorHAnsi"/>
          <w:color w:val="000000"/>
          <w:sz w:val="22"/>
          <w:szCs w:val="22"/>
          <w:lang w:eastAsia="ru-RU" w:bidi="ru-RU"/>
        </w:rPr>
        <w:t>-</w:t>
      </w:r>
      <w:r w:rsidRPr="00A63D95">
        <w:rPr>
          <w:rFonts w:asciiTheme="minorHAnsi" w:hAnsiTheme="minorHAnsi"/>
          <w:color w:val="000000"/>
          <w:sz w:val="22"/>
          <w:szCs w:val="22"/>
          <w:lang w:eastAsia="ru-RU" w:bidi="ru-RU"/>
        </w:rPr>
        <w:t xml:space="preserve"> </w:t>
      </w:r>
      <w:r w:rsidR="00F25338" w:rsidRPr="00A63D95">
        <w:rPr>
          <w:rFonts w:asciiTheme="minorHAnsi" w:hAnsiTheme="minorHAnsi"/>
          <w:color w:val="000000"/>
          <w:sz w:val="22"/>
          <w:szCs w:val="22"/>
          <w:lang w:eastAsia="ru-RU" w:bidi="ru-RU"/>
        </w:rPr>
        <w:t>10 лет.</w:t>
      </w:r>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3.8.</w:t>
      </w:r>
      <w:r w:rsidR="00F25338" w:rsidRPr="00A63D95">
        <w:rPr>
          <w:rFonts w:asciiTheme="minorHAnsi" w:hAnsiTheme="minorHAnsi"/>
          <w:color w:val="000000"/>
          <w:sz w:val="22"/>
          <w:szCs w:val="22"/>
          <w:lang w:eastAsia="ru-RU" w:bidi="ru-RU"/>
        </w:rPr>
        <w:t xml:space="preserve"> Для оказания помощи в проведении заседаний Бюро (регистрация членов, оформление протокола и т.д.) генеральным директором Исполнительной дирекции назначается специальное лицо из числа работников Исполнительной дирекции.</w:t>
      </w:r>
    </w:p>
    <w:p w:rsidR="00F25338" w:rsidRPr="00A63D95" w:rsidRDefault="00F25338" w:rsidP="00DF6827">
      <w:pPr>
        <w:pStyle w:val="3"/>
        <w:spacing w:after="0" w:line="276" w:lineRule="auto"/>
        <w:ind w:right="40"/>
        <w:jc w:val="both"/>
        <w:rPr>
          <w:rFonts w:asciiTheme="minorHAnsi" w:hAnsiTheme="minorHAnsi"/>
          <w:sz w:val="22"/>
          <w:szCs w:val="22"/>
        </w:rPr>
      </w:pPr>
    </w:p>
    <w:p w:rsidR="00F25338" w:rsidRPr="00A63D95" w:rsidRDefault="00DF6827" w:rsidP="00DF6827">
      <w:pPr>
        <w:pStyle w:val="11"/>
        <w:spacing w:before="0" w:after="0" w:line="276" w:lineRule="auto"/>
        <w:ind w:right="40"/>
        <w:rPr>
          <w:rFonts w:asciiTheme="minorHAnsi" w:hAnsiTheme="minorHAnsi"/>
          <w:w w:val="100"/>
          <w:sz w:val="22"/>
          <w:szCs w:val="22"/>
        </w:rPr>
      </w:pPr>
      <w:bookmarkStart w:id="0" w:name="bookmark0"/>
      <w:r w:rsidRPr="00A63D95">
        <w:rPr>
          <w:rFonts w:asciiTheme="minorHAnsi" w:hAnsiTheme="minorHAnsi"/>
          <w:color w:val="000000"/>
          <w:w w:val="100"/>
          <w:sz w:val="22"/>
          <w:szCs w:val="22"/>
          <w:lang w:eastAsia="ru-RU" w:bidi="ru-RU"/>
        </w:rPr>
        <w:t xml:space="preserve">4. </w:t>
      </w:r>
      <w:r w:rsidR="00F25338" w:rsidRPr="00A63D95">
        <w:rPr>
          <w:rFonts w:asciiTheme="minorHAnsi" w:hAnsiTheme="minorHAnsi"/>
          <w:color w:val="000000"/>
          <w:w w:val="100"/>
          <w:sz w:val="22"/>
          <w:szCs w:val="22"/>
          <w:lang w:eastAsia="ru-RU" w:bidi="ru-RU"/>
        </w:rPr>
        <w:t>Ответственность члена Бюро</w:t>
      </w:r>
      <w:bookmarkEnd w:id="0"/>
    </w:p>
    <w:p w:rsidR="00F25338" w:rsidRPr="00A63D95" w:rsidRDefault="00DF6827" w:rsidP="00DF6827">
      <w:pPr>
        <w:pStyle w:val="3"/>
        <w:spacing w:after="0" w:line="276" w:lineRule="auto"/>
        <w:ind w:right="40"/>
        <w:jc w:val="both"/>
        <w:rPr>
          <w:rFonts w:asciiTheme="minorHAnsi" w:hAnsiTheme="minorHAnsi"/>
          <w:sz w:val="22"/>
          <w:szCs w:val="22"/>
        </w:rPr>
      </w:pPr>
      <w:r w:rsidRPr="00A63D95">
        <w:rPr>
          <w:rFonts w:asciiTheme="minorHAnsi" w:hAnsiTheme="minorHAnsi"/>
          <w:color w:val="000000"/>
          <w:sz w:val="22"/>
          <w:szCs w:val="22"/>
          <w:lang w:eastAsia="ru-RU" w:bidi="ru-RU"/>
        </w:rPr>
        <w:t xml:space="preserve">4.1. </w:t>
      </w:r>
      <w:r w:rsidR="00F25338" w:rsidRPr="00A63D95">
        <w:rPr>
          <w:rFonts w:asciiTheme="minorHAnsi" w:hAnsiTheme="minorHAnsi"/>
          <w:color w:val="000000"/>
          <w:sz w:val="22"/>
          <w:szCs w:val="22"/>
          <w:lang w:eastAsia="ru-RU" w:bidi="ru-RU"/>
        </w:rPr>
        <w:t>Ответственность члена Бюро за исполнение своих обязанностей, его взаимоотношения с органами управления Союза определяются Уставом и соответствующим Положением о Президиуме.</w:t>
      </w:r>
    </w:p>
    <w:p w:rsidR="00B7711A" w:rsidRPr="00A63D95" w:rsidRDefault="00DF6827" w:rsidP="00DF6827">
      <w:pPr>
        <w:pStyle w:val="3"/>
        <w:spacing w:after="0" w:line="276" w:lineRule="auto"/>
        <w:ind w:right="40"/>
        <w:jc w:val="both"/>
        <w:rPr>
          <w:rFonts w:asciiTheme="minorHAnsi" w:hAnsiTheme="minorHAnsi"/>
          <w:color w:val="000000"/>
          <w:sz w:val="22"/>
          <w:szCs w:val="22"/>
          <w:lang w:eastAsia="ru-RU" w:bidi="ru-RU"/>
        </w:rPr>
      </w:pPr>
      <w:r w:rsidRPr="00A63D95">
        <w:rPr>
          <w:rFonts w:asciiTheme="minorHAnsi" w:hAnsiTheme="minorHAnsi"/>
          <w:color w:val="000000"/>
          <w:sz w:val="22"/>
          <w:szCs w:val="22"/>
          <w:lang w:eastAsia="ru-RU" w:bidi="ru-RU"/>
        </w:rPr>
        <w:t>4.2.</w:t>
      </w:r>
      <w:r w:rsidR="00F25338" w:rsidRPr="00A63D95">
        <w:rPr>
          <w:rFonts w:asciiTheme="minorHAnsi" w:hAnsiTheme="minorHAnsi"/>
          <w:color w:val="000000"/>
          <w:sz w:val="22"/>
          <w:szCs w:val="22"/>
          <w:lang w:eastAsia="ru-RU" w:bidi="ru-RU"/>
        </w:rPr>
        <w:t xml:space="preserve"> Если член Бюро без уважительных причин в течение года не участвовал в половине (и более) заседаний Бюро, Президент Союза на очередном заседании Президиумов </w:t>
      </w:r>
      <w:r w:rsidR="00F25338" w:rsidRPr="00A63D95">
        <w:rPr>
          <w:rFonts w:asciiTheme="minorHAnsi" w:hAnsiTheme="minorHAnsi"/>
          <w:color w:val="000000"/>
          <w:sz w:val="22"/>
          <w:szCs w:val="22"/>
          <w:lang w:val="en-US" w:bidi="en-US"/>
        </w:rPr>
        <w:t>POP</w:t>
      </w:r>
      <w:r w:rsidR="00F25338" w:rsidRPr="00A63D95">
        <w:rPr>
          <w:rFonts w:asciiTheme="minorHAnsi" w:hAnsiTheme="minorHAnsi"/>
          <w:color w:val="000000"/>
          <w:sz w:val="22"/>
          <w:szCs w:val="22"/>
          <w:lang w:bidi="en-US"/>
        </w:rPr>
        <w:t xml:space="preserve"> </w:t>
      </w:r>
      <w:r w:rsidR="00F25338" w:rsidRPr="00A63D95">
        <w:rPr>
          <w:rFonts w:asciiTheme="minorHAnsi" w:hAnsiTheme="minorHAnsi"/>
          <w:color w:val="000000"/>
          <w:sz w:val="22"/>
          <w:szCs w:val="22"/>
          <w:lang w:eastAsia="ru-RU" w:bidi="ru-RU"/>
        </w:rPr>
        <w:t>и 00 СПП СПб обязан поставить вопрос об его исключении из состава Бюро и о выборе нового члена.</w:t>
      </w:r>
    </w:p>
    <w:p w:rsidR="00161061" w:rsidRPr="00A63D95" w:rsidRDefault="00161061" w:rsidP="00DF6827">
      <w:pPr>
        <w:pStyle w:val="3"/>
        <w:spacing w:after="0" w:line="276" w:lineRule="auto"/>
        <w:ind w:right="40"/>
        <w:jc w:val="both"/>
        <w:rPr>
          <w:rFonts w:asciiTheme="minorHAnsi" w:hAnsiTheme="minorHAnsi"/>
          <w:color w:val="000000"/>
          <w:sz w:val="22"/>
          <w:szCs w:val="22"/>
          <w:lang w:eastAsia="ru-RU" w:bidi="ru-RU"/>
        </w:rPr>
        <w:sectPr w:rsidR="00161061" w:rsidRPr="00A63D95" w:rsidSect="00161061">
          <w:footerReference w:type="default" r:id="rId7"/>
          <w:pgSz w:w="11906" w:h="16838"/>
          <w:pgMar w:top="1134" w:right="707" w:bottom="567" w:left="1418" w:header="709" w:footer="0" w:gutter="0"/>
          <w:cols w:space="708"/>
          <w:docGrid w:linePitch="360"/>
        </w:sectPr>
      </w:pPr>
    </w:p>
    <w:p w:rsidR="00161061" w:rsidRPr="00A63D95" w:rsidRDefault="00161061" w:rsidP="00161061">
      <w:pPr>
        <w:pStyle w:val="3"/>
        <w:spacing w:after="0" w:line="276" w:lineRule="auto"/>
        <w:ind w:right="40"/>
        <w:jc w:val="center"/>
        <w:rPr>
          <w:rFonts w:asciiTheme="minorHAnsi" w:hAnsiTheme="minorHAnsi"/>
          <w:b/>
          <w:color w:val="000000"/>
          <w:sz w:val="22"/>
          <w:szCs w:val="22"/>
          <w:lang w:eastAsia="ru-RU" w:bidi="ru-RU"/>
        </w:rPr>
      </w:pPr>
      <w:r w:rsidRPr="00A63D95">
        <w:rPr>
          <w:rFonts w:asciiTheme="minorHAnsi" w:hAnsiTheme="minorHAnsi"/>
          <w:b/>
          <w:color w:val="000000"/>
          <w:sz w:val="22"/>
          <w:szCs w:val="22"/>
          <w:lang w:eastAsia="ru-RU" w:bidi="ru-RU"/>
        </w:rPr>
        <w:lastRenderedPageBreak/>
        <w:t>Персональный состав Бюро Президиумов ОО и РОР СПП СПб</w:t>
      </w:r>
    </w:p>
    <w:tbl>
      <w:tblPr>
        <w:tblStyle w:val="aa"/>
        <w:tblW w:w="0" w:type="auto"/>
        <w:tblLook w:val="04A0"/>
      </w:tblPr>
      <w:tblGrid>
        <w:gridCol w:w="3227"/>
        <w:gridCol w:w="6770"/>
      </w:tblGrid>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4"/>
              </w:rPr>
            </w:pPr>
            <w:r w:rsidRPr="00A63D95">
              <w:rPr>
                <w:rFonts w:asciiTheme="minorHAnsi" w:hAnsiTheme="minorHAnsi"/>
                <w:sz w:val="22"/>
                <w:szCs w:val="24"/>
              </w:rPr>
              <w:t>Березин Андрей Валерьевич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председатель Совета директоров ООО ИК «Евроинвест»</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Бодрунов Сергей Дмитриевич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директор  Института нового индустриального развития им.С.Ю.Витте, президент Вольного экономического общества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Борисов Александр Алексеевич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генеральный директор ООО «НТФФ «ПОЛИСАН»</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Вайсберг Леонид Абрамович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председатель Совета директоров – научный руководитель НПК «Механобр -  техника» (ЗАО)</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Ватагин Александр Иванович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исполнительный директор АО «Климов»</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Вахмистров Александр Иванович</w:t>
            </w:r>
          </w:p>
        </w:tc>
        <w:tc>
          <w:tcPr>
            <w:tcW w:w="6770" w:type="dxa"/>
          </w:tcPr>
          <w:p w:rsidR="00A63D95" w:rsidRPr="00A63D95" w:rsidRDefault="00A63D95" w:rsidP="0016106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 xml:space="preserve">первый заместитель генерального директора ПАО «Группа ЛСР» </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Воронков Сергей Георгиевич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генеральный директор ООО «ЭФ-Интернэшнл»</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Гарбар Леонид Петрович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президент «Федерация Рестораторов и Отельеров Северо-Запад»</w:t>
            </w:r>
          </w:p>
        </w:tc>
      </w:tr>
      <w:tr w:rsidR="00A63D95" w:rsidRPr="00A63D95" w:rsidTr="00161061">
        <w:tc>
          <w:tcPr>
            <w:tcW w:w="3227" w:type="dxa"/>
          </w:tcPr>
          <w:p w:rsidR="00A63D95" w:rsidRPr="00A63D95" w:rsidRDefault="00A63D95" w:rsidP="00161061">
            <w:pPr>
              <w:pStyle w:val="ab"/>
              <w:numPr>
                <w:ilvl w:val="0"/>
                <w:numId w:val="5"/>
              </w:numPr>
              <w:jc w:val="left"/>
              <w:rPr>
                <w:sz w:val="22"/>
                <w:szCs w:val="24"/>
              </w:rPr>
            </w:pPr>
            <w:r w:rsidRPr="00A63D95">
              <w:rPr>
                <w:sz w:val="22"/>
                <w:szCs w:val="24"/>
              </w:rPr>
              <w:t>Грабар Вениамин Вениаминович</w:t>
            </w:r>
          </w:p>
        </w:tc>
        <w:tc>
          <w:tcPr>
            <w:tcW w:w="6770" w:type="dxa"/>
          </w:tcPr>
          <w:p w:rsidR="00A63D95" w:rsidRPr="00A63D95" w:rsidRDefault="00A63D95" w:rsidP="00BA4F81">
            <w:pPr>
              <w:ind w:left="176" w:right="40"/>
              <w:jc w:val="left"/>
              <w:rPr>
                <w:sz w:val="22"/>
                <w:szCs w:val="22"/>
              </w:rPr>
            </w:pPr>
            <w:r w:rsidRPr="00A63D95">
              <w:rPr>
                <w:sz w:val="22"/>
                <w:szCs w:val="22"/>
              </w:rPr>
              <w:t>президент Компании «Ладога»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Джикович Владимир Велийкович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президент Ассоциации банков Северо-Запада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Иванов Борис Викторович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председатель Совета директоров ЗАО «Завод им.Козицкого»</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Катенев Владимир Иванович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президент Торгово-промышленной палаты Санкт-Петербурга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Красников Леонид Сергеевич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генеральный директор НП «Транспортный Союз Северо-Запада»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 xml:space="preserve">Лобин Михаил Александрович </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первый вице-президент, генеральный директор СПП СПб</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Окрепилов Владимир Валентинович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генеральный директор ФБУ «Тест – С.-Петербург»</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Плавник Павел Гарьевич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председатель Совета директоров ПАО «Звезда»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Рутштейн Вячеслав Ефимович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председатель Совета директоров ЗАО «Красный химик»</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Семененко Георгий Петрович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генеральный директор ОАО «Кировский завод»</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Соловейчик Кирилл Александрович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президент ОАО «ЛЕНПОЛИГРАФМАШ»</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Турчак Анатолий Александрович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президент СПП СПб, президент – главный конструктор ОАО «Холдинговая компания «Ленинец»</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Церетели Елена Отарьевна</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председатель Общественного совета по развитию малого предпринимательства при Губернаторе Санкт-Петербурга, председатель РОО «Купеческий клуб Санкт-Петербурга»</w:t>
            </w:r>
          </w:p>
        </w:tc>
      </w:tr>
      <w:tr w:rsidR="00A63D95" w:rsidRPr="00A63D95" w:rsidTr="00161061">
        <w:tc>
          <w:tcPr>
            <w:tcW w:w="3227" w:type="dxa"/>
          </w:tcPr>
          <w:p w:rsidR="00A63D95" w:rsidRPr="00A63D95" w:rsidRDefault="00A63D95" w:rsidP="00161061">
            <w:pPr>
              <w:pStyle w:val="3"/>
              <w:numPr>
                <w:ilvl w:val="0"/>
                <w:numId w:val="5"/>
              </w:numPr>
              <w:spacing w:after="0" w:line="276" w:lineRule="auto"/>
              <w:ind w:right="40"/>
              <w:jc w:val="left"/>
              <w:rPr>
                <w:rFonts w:asciiTheme="minorHAnsi" w:hAnsiTheme="minorHAnsi"/>
                <w:sz w:val="22"/>
                <w:szCs w:val="22"/>
              </w:rPr>
            </w:pPr>
            <w:r w:rsidRPr="00A63D95">
              <w:rPr>
                <w:rFonts w:asciiTheme="minorHAnsi" w:hAnsiTheme="minorHAnsi"/>
                <w:sz w:val="22"/>
                <w:szCs w:val="22"/>
              </w:rPr>
              <w:t>Шилов Константин Юрьевич</w:t>
            </w:r>
          </w:p>
        </w:tc>
        <w:tc>
          <w:tcPr>
            <w:tcW w:w="6770" w:type="dxa"/>
          </w:tcPr>
          <w:p w:rsidR="00A63D95" w:rsidRPr="00A63D95" w:rsidRDefault="00A63D95" w:rsidP="00BA4F81">
            <w:pPr>
              <w:pStyle w:val="3"/>
              <w:spacing w:after="0" w:line="276" w:lineRule="auto"/>
              <w:ind w:left="176" w:right="40"/>
              <w:jc w:val="left"/>
              <w:rPr>
                <w:rFonts w:asciiTheme="minorHAnsi" w:hAnsiTheme="minorHAnsi"/>
                <w:sz w:val="22"/>
                <w:szCs w:val="22"/>
              </w:rPr>
            </w:pPr>
            <w:r w:rsidRPr="00A63D95">
              <w:rPr>
                <w:rFonts w:asciiTheme="minorHAnsi" w:hAnsiTheme="minorHAnsi"/>
                <w:sz w:val="22"/>
                <w:szCs w:val="22"/>
              </w:rPr>
              <w:t>генеральный директор ОА «Концерн «НПО «Аврора»</w:t>
            </w:r>
          </w:p>
        </w:tc>
      </w:tr>
    </w:tbl>
    <w:p w:rsidR="00713AE8" w:rsidRPr="00A63D95" w:rsidRDefault="00713AE8" w:rsidP="00DF6827">
      <w:pPr>
        <w:pStyle w:val="3"/>
        <w:spacing w:after="0" w:line="276" w:lineRule="auto"/>
        <w:ind w:right="40"/>
        <w:jc w:val="both"/>
        <w:rPr>
          <w:rFonts w:asciiTheme="minorHAnsi" w:hAnsiTheme="minorHAnsi"/>
          <w:sz w:val="22"/>
          <w:szCs w:val="22"/>
        </w:rPr>
      </w:pPr>
    </w:p>
    <w:sectPr w:rsidR="00713AE8" w:rsidRPr="00A63D95" w:rsidSect="00415671">
      <w:footerReference w:type="default" r:id="rId8"/>
      <w:pgSz w:w="11906" w:h="16838"/>
      <w:pgMar w:top="1134" w:right="707" w:bottom="567"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31A" w:rsidRPr="00A63D95" w:rsidRDefault="008F131A" w:rsidP="00F25338">
      <w:pPr>
        <w:spacing w:line="240" w:lineRule="auto"/>
        <w:rPr>
          <w:sz w:val="22"/>
          <w:szCs w:val="22"/>
        </w:rPr>
      </w:pPr>
      <w:r w:rsidRPr="00A63D95">
        <w:rPr>
          <w:sz w:val="22"/>
          <w:szCs w:val="22"/>
        </w:rPr>
        <w:separator/>
      </w:r>
    </w:p>
    <w:p w:rsidR="008F131A" w:rsidRPr="00A63D95" w:rsidRDefault="008F131A">
      <w:pPr>
        <w:rPr>
          <w:sz w:val="24"/>
          <w:szCs w:val="24"/>
        </w:rPr>
      </w:pPr>
    </w:p>
  </w:endnote>
  <w:endnote w:type="continuationSeparator" w:id="0">
    <w:p w:rsidR="008F131A" w:rsidRPr="00A63D95" w:rsidRDefault="008F131A" w:rsidP="00F25338">
      <w:pPr>
        <w:spacing w:line="240" w:lineRule="auto"/>
        <w:rPr>
          <w:sz w:val="22"/>
          <w:szCs w:val="22"/>
        </w:rPr>
      </w:pPr>
      <w:r w:rsidRPr="00A63D95">
        <w:rPr>
          <w:sz w:val="22"/>
          <w:szCs w:val="22"/>
        </w:rPr>
        <w:continuationSeparator/>
      </w:r>
    </w:p>
    <w:p w:rsidR="008F131A" w:rsidRPr="00A63D95" w:rsidRDefault="008F131A">
      <w:pPr>
        <w:rPr>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608945829"/>
      <w:docPartObj>
        <w:docPartGallery w:val="Page Numbers (Bottom of Page)"/>
        <w:docPartUnique/>
      </w:docPartObj>
    </w:sdtPr>
    <w:sdtContent>
      <w:p w:rsidR="00BA4F81" w:rsidRPr="00A63D95" w:rsidRDefault="00092CE9">
        <w:pPr>
          <w:pStyle w:val="a6"/>
          <w:jc w:val="right"/>
          <w:rPr>
            <w:sz w:val="22"/>
            <w:szCs w:val="22"/>
          </w:rPr>
        </w:pPr>
        <w:r w:rsidRPr="00A63D95">
          <w:rPr>
            <w:sz w:val="22"/>
            <w:szCs w:val="22"/>
          </w:rPr>
          <w:fldChar w:fldCharType="begin"/>
        </w:r>
        <w:r w:rsidR="00BA4F81" w:rsidRPr="00A63D95">
          <w:rPr>
            <w:sz w:val="22"/>
            <w:szCs w:val="22"/>
          </w:rPr>
          <w:instrText xml:space="preserve"> PAGE   \* MERGEFORMAT </w:instrText>
        </w:r>
        <w:r w:rsidRPr="00A63D95">
          <w:rPr>
            <w:sz w:val="22"/>
            <w:szCs w:val="22"/>
          </w:rPr>
          <w:fldChar w:fldCharType="separate"/>
        </w:r>
        <w:r w:rsidR="00DD5D95" w:rsidRPr="00DD5D95">
          <w:rPr>
            <w:noProof/>
            <w:sz w:val="23"/>
            <w:szCs w:val="25"/>
          </w:rPr>
          <w:t>1</w:t>
        </w:r>
        <w:r w:rsidRPr="00A63D95">
          <w:rPr>
            <w:sz w:val="22"/>
            <w:szCs w:val="22"/>
          </w:rPr>
          <w:fldChar w:fldCharType="end"/>
        </w:r>
      </w:p>
    </w:sdtContent>
  </w:sdt>
  <w:p w:rsidR="00BA4F81" w:rsidRPr="00A63D95" w:rsidRDefault="00BA4F81">
    <w:pPr>
      <w:pStyle w:val="a6"/>
      <w:rPr>
        <w:sz w:val="22"/>
        <w:szCs w:val="22"/>
      </w:rPr>
    </w:pPr>
  </w:p>
  <w:p w:rsidR="00BA4F81" w:rsidRPr="00A63D95" w:rsidRDefault="00BA4F81">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544914589"/>
      <w:docPartObj>
        <w:docPartGallery w:val="Page Numbers (Bottom of Page)"/>
        <w:docPartUnique/>
      </w:docPartObj>
    </w:sdtPr>
    <w:sdtContent>
      <w:p w:rsidR="00161061" w:rsidRPr="00A63D95" w:rsidRDefault="00092CE9">
        <w:pPr>
          <w:pStyle w:val="a6"/>
          <w:jc w:val="right"/>
          <w:rPr>
            <w:sz w:val="22"/>
            <w:szCs w:val="22"/>
          </w:rPr>
        </w:pPr>
        <w:r w:rsidRPr="00A63D95">
          <w:rPr>
            <w:sz w:val="22"/>
            <w:szCs w:val="22"/>
          </w:rPr>
          <w:fldChar w:fldCharType="begin"/>
        </w:r>
        <w:r w:rsidR="00161061" w:rsidRPr="00A63D95">
          <w:rPr>
            <w:sz w:val="22"/>
            <w:szCs w:val="22"/>
          </w:rPr>
          <w:instrText xml:space="preserve"> PAGE   \* MERGEFORMAT </w:instrText>
        </w:r>
        <w:r w:rsidRPr="00A63D95">
          <w:rPr>
            <w:sz w:val="22"/>
            <w:szCs w:val="22"/>
          </w:rPr>
          <w:fldChar w:fldCharType="separate"/>
        </w:r>
        <w:r w:rsidR="00DD5D95" w:rsidRPr="00DD5D95">
          <w:rPr>
            <w:noProof/>
            <w:sz w:val="23"/>
            <w:szCs w:val="25"/>
          </w:rPr>
          <w:t>4</w:t>
        </w:r>
        <w:r w:rsidRPr="00A63D95">
          <w:rPr>
            <w:sz w:val="22"/>
            <w:szCs w:val="22"/>
          </w:rPr>
          <w:fldChar w:fldCharType="end"/>
        </w:r>
      </w:p>
    </w:sdtContent>
  </w:sdt>
  <w:p w:rsidR="00161061" w:rsidRPr="00A63D95" w:rsidRDefault="00161061">
    <w:pPr>
      <w:pStyle w:val="a6"/>
      <w:rPr>
        <w:sz w:val="22"/>
        <w:szCs w:val="22"/>
      </w:rPr>
    </w:pPr>
  </w:p>
  <w:p w:rsidR="00161061" w:rsidRPr="00A63D95" w:rsidRDefault="00161061">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31A" w:rsidRPr="00A63D95" w:rsidRDefault="008F131A" w:rsidP="00F25338">
      <w:pPr>
        <w:spacing w:line="240" w:lineRule="auto"/>
        <w:rPr>
          <w:sz w:val="22"/>
          <w:szCs w:val="22"/>
        </w:rPr>
      </w:pPr>
      <w:r w:rsidRPr="00A63D95">
        <w:rPr>
          <w:sz w:val="22"/>
          <w:szCs w:val="22"/>
        </w:rPr>
        <w:separator/>
      </w:r>
    </w:p>
    <w:p w:rsidR="008F131A" w:rsidRPr="00A63D95" w:rsidRDefault="008F131A">
      <w:pPr>
        <w:rPr>
          <w:sz w:val="24"/>
          <w:szCs w:val="24"/>
        </w:rPr>
      </w:pPr>
    </w:p>
  </w:footnote>
  <w:footnote w:type="continuationSeparator" w:id="0">
    <w:p w:rsidR="008F131A" w:rsidRPr="00A63D95" w:rsidRDefault="008F131A" w:rsidP="00F25338">
      <w:pPr>
        <w:spacing w:line="240" w:lineRule="auto"/>
        <w:rPr>
          <w:sz w:val="22"/>
          <w:szCs w:val="22"/>
        </w:rPr>
      </w:pPr>
      <w:r w:rsidRPr="00A63D95">
        <w:rPr>
          <w:sz w:val="22"/>
          <w:szCs w:val="22"/>
        </w:rPr>
        <w:continuationSeparator/>
      </w:r>
    </w:p>
    <w:p w:rsidR="008F131A" w:rsidRPr="00A63D95" w:rsidRDefault="008F131A">
      <w:pPr>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690"/>
    <w:multiLevelType w:val="hybridMultilevel"/>
    <w:tmpl w:val="922AF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A20E6"/>
    <w:multiLevelType w:val="hybridMultilevel"/>
    <w:tmpl w:val="84BE0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B8234A"/>
    <w:multiLevelType w:val="multilevel"/>
    <w:tmpl w:val="122A59E8"/>
    <w:lvl w:ilvl="0">
      <w:start w:val="1"/>
      <w:numFmt w:val="decimal"/>
      <w:lvlText w:val="%1."/>
      <w:lvlJc w:val="left"/>
      <w:rPr>
        <w:rFonts w:ascii="Arial Narrow" w:eastAsia="Arial Narrow" w:hAnsi="Arial Narrow" w:cs="Arial Narrow"/>
        <w:b/>
        <w:bCs/>
        <w:i w:val="0"/>
        <w:iCs w:val="0"/>
        <w:smallCaps w:val="0"/>
        <w:strike w:val="0"/>
        <w:color w:val="000000"/>
        <w:spacing w:val="3"/>
        <w:w w:val="150"/>
        <w:position w:val="0"/>
        <w:sz w:val="20"/>
        <w:szCs w:val="20"/>
        <w:u w:val="none"/>
        <w:lang w:val="ru-RU" w:eastAsia="ru-RU" w:bidi="ru-RU"/>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9C0F22"/>
    <w:multiLevelType w:val="multilevel"/>
    <w:tmpl w:val="122A59E8"/>
    <w:lvl w:ilvl="0">
      <w:start w:val="1"/>
      <w:numFmt w:val="decimal"/>
      <w:lvlText w:val="%1."/>
      <w:lvlJc w:val="left"/>
      <w:rPr>
        <w:rFonts w:ascii="Arial Narrow" w:eastAsia="Arial Narrow" w:hAnsi="Arial Narrow" w:cs="Arial Narrow"/>
        <w:b/>
        <w:bCs/>
        <w:i w:val="0"/>
        <w:iCs w:val="0"/>
        <w:smallCaps w:val="0"/>
        <w:strike w:val="0"/>
        <w:color w:val="000000"/>
        <w:spacing w:val="3"/>
        <w:w w:val="150"/>
        <w:position w:val="0"/>
        <w:sz w:val="20"/>
        <w:szCs w:val="20"/>
        <w:u w:val="none"/>
        <w:lang w:val="ru-RU" w:eastAsia="ru-RU" w:bidi="ru-RU"/>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7C317C"/>
    <w:multiLevelType w:val="multilevel"/>
    <w:tmpl w:val="122A59E8"/>
    <w:lvl w:ilvl="0">
      <w:start w:val="1"/>
      <w:numFmt w:val="decimal"/>
      <w:lvlText w:val="%1."/>
      <w:lvlJc w:val="left"/>
      <w:rPr>
        <w:rFonts w:ascii="Arial Narrow" w:eastAsia="Arial Narrow" w:hAnsi="Arial Narrow" w:cs="Arial Narrow"/>
        <w:b/>
        <w:bCs/>
        <w:i w:val="0"/>
        <w:iCs w:val="0"/>
        <w:smallCaps w:val="0"/>
        <w:strike w:val="0"/>
        <w:color w:val="000000"/>
        <w:spacing w:val="3"/>
        <w:w w:val="150"/>
        <w:position w:val="0"/>
        <w:sz w:val="20"/>
        <w:szCs w:val="20"/>
        <w:u w:val="none"/>
        <w:lang w:val="ru-RU" w:eastAsia="ru-RU" w:bidi="ru-RU"/>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F25338"/>
    <w:rsid w:val="00007E99"/>
    <w:rsid w:val="000100ED"/>
    <w:rsid w:val="00055F30"/>
    <w:rsid w:val="000736B2"/>
    <w:rsid w:val="000870B3"/>
    <w:rsid w:val="00092CE9"/>
    <w:rsid w:val="000B5AFF"/>
    <w:rsid w:val="00105578"/>
    <w:rsid w:val="00161061"/>
    <w:rsid w:val="00161F85"/>
    <w:rsid w:val="001A6665"/>
    <w:rsid w:val="001B3C13"/>
    <w:rsid w:val="001D4F82"/>
    <w:rsid w:val="001D7D5B"/>
    <w:rsid w:val="00236E88"/>
    <w:rsid w:val="00245565"/>
    <w:rsid w:val="002504FC"/>
    <w:rsid w:val="002A6EFE"/>
    <w:rsid w:val="002B37D8"/>
    <w:rsid w:val="002B5FDE"/>
    <w:rsid w:val="002F3634"/>
    <w:rsid w:val="002F3B5F"/>
    <w:rsid w:val="002F4648"/>
    <w:rsid w:val="003400FB"/>
    <w:rsid w:val="00372279"/>
    <w:rsid w:val="003B4FDC"/>
    <w:rsid w:val="003D7002"/>
    <w:rsid w:val="003F6FE8"/>
    <w:rsid w:val="00415671"/>
    <w:rsid w:val="004170A6"/>
    <w:rsid w:val="00434B12"/>
    <w:rsid w:val="00435234"/>
    <w:rsid w:val="00444D1B"/>
    <w:rsid w:val="004A66F0"/>
    <w:rsid w:val="004C0C11"/>
    <w:rsid w:val="004E37E1"/>
    <w:rsid w:val="004F5A64"/>
    <w:rsid w:val="0050149F"/>
    <w:rsid w:val="005035B2"/>
    <w:rsid w:val="00520B93"/>
    <w:rsid w:val="00521AEE"/>
    <w:rsid w:val="005716C1"/>
    <w:rsid w:val="00580BC0"/>
    <w:rsid w:val="005B4311"/>
    <w:rsid w:val="005D28B8"/>
    <w:rsid w:val="005F52C5"/>
    <w:rsid w:val="00617DC4"/>
    <w:rsid w:val="006650CC"/>
    <w:rsid w:val="006963A2"/>
    <w:rsid w:val="006A476D"/>
    <w:rsid w:val="006C3951"/>
    <w:rsid w:val="006C4ECA"/>
    <w:rsid w:val="006D7DF3"/>
    <w:rsid w:val="006E3829"/>
    <w:rsid w:val="006E5F0E"/>
    <w:rsid w:val="007006D7"/>
    <w:rsid w:val="007078F8"/>
    <w:rsid w:val="00713AE8"/>
    <w:rsid w:val="00732B30"/>
    <w:rsid w:val="00751F17"/>
    <w:rsid w:val="00781CDB"/>
    <w:rsid w:val="007B2C8F"/>
    <w:rsid w:val="007B6814"/>
    <w:rsid w:val="00821FB0"/>
    <w:rsid w:val="008517A2"/>
    <w:rsid w:val="00883D4D"/>
    <w:rsid w:val="008905B7"/>
    <w:rsid w:val="00892A65"/>
    <w:rsid w:val="00893E57"/>
    <w:rsid w:val="008971E4"/>
    <w:rsid w:val="008B4959"/>
    <w:rsid w:val="008C27FD"/>
    <w:rsid w:val="008C3006"/>
    <w:rsid w:val="008C53DA"/>
    <w:rsid w:val="008E70B7"/>
    <w:rsid w:val="008F131A"/>
    <w:rsid w:val="008F1C6F"/>
    <w:rsid w:val="00902E54"/>
    <w:rsid w:val="00991EB4"/>
    <w:rsid w:val="00993FAC"/>
    <w:rsid w:val="009B6792"/>
    <w:rsid w:val="009C6A38"/>
    <w:rsid w:val="009E03D3"/>
    <w:rsid w:val="009F684C"/>
    <w:rsid w:val="00A238AF"/>
    <w:rsid w:val="00A46DBF"/>
    <w:rsid w:val="00A63D95"/>
    <w:rsid w:val="00A82C91"/>
    <w:rsid w:val="00A84C20"/>
    <w:rsid w:val="00AB0327"/>
    <w:rsid w:val="00AB3AD0"/>
    <w:rsid w:val="00AC718B"/>
    <w:rsid w:val="00AD3DD1"/>
    <w:rsid w:val="00AF7E37"/>
    <w:rsid w:val="00B0149F"/>
    <w:rsid w:val="00B2310E"/>
    <w:rsid w:val="00B357E6"/>
    <w:rsid w:val="00B7711A"/>
    <w:rsid w:val="00B84478"/>
    <w:rsid w:val="00B874D1"/>
    <w:rsid w:val="00B95C39"/>
    <w:rsid w:val="00BA4F81"/>
    <w:rsid w:val="00BB23FF"/>
    <w:rsid w:val="00BC2EF4"/>
    <w:rsid w:val="00C6151D"/>
    <w:rsid w:val="00C67769"/>
    <w:rsid w:val="00C70100"/>
    <w:rsid w:val="00C77990"/>
    <w:rsid w:val="00CA7AA2"/>
    <w:rsid w:val="00CB3B31"/>
    <w:rsid w:val="00CC7199"/>
    <w:rsid w:val="00CD7360"/>
    <w:rsid w:val="00D16CED"/>
    <w:rsid w:val="00D5170D"/>
    <w:rsid w:val="00D51D42"/>
    <w:rsid w:val="00DA07EA"/>
    <w:rsid w:val="00DC641C"/>
    <w:rsid w:val="00DC658D"/>
    <w:rsid w:val="00DD5D95"/>
    <w:rsid w:val="00DE3DDE"/>
    <w:rsid w:val="00DF6827"/>
    <w:rsid w:val="00DF7CD4"/>
    <w:rsid w:val="00E00B60"/>
    <w:rsid w:val="00E325EC"/>
    <w:rsid w:val="00E361CF"/>
    <w:rsid w:val="00E529AF"/>
    <w:rsid w:val="00E6705D"/>
    <w:rsid w:val="00E75A91"/>
    <w:rsid w:val="00E83298"/>
    <w:rsid w:val="00E8584A"/>
    <w:rsid w:val="00EA3246"/>
    <w:rsid w:val="00EB0AB1"/>
    <w:rsid w:val="00EB3A12"/>
    <w:rsid w:val="00EC6592"/>
    <w:rsid w:val="00ED3F12"/>
    <w:rsid w:val="00EF4CC5"/>
    <w:rsid w:val="00F140C2"/>
    <w:rsid w:val="00F25338"/>
    <w:rsid w:val="00F521B3"/>
    <w:rsid w:val="00FA502E"/>
    <w:rsid w:val="00FA59F5"/>
    <w:rsid w:val="00FA6729"/>
    <w:rsid w:val="00FF4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6"/>
        <w:szCs w:val="16"/>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F25338"/>
    <w:rPr>
      <w:rFonts w:ascii="Arial Narrow" w:eastAsia="Arial Narrow" w:hAnsi="Arial Narrow" w:cs="Arial Narrow"/>
      <w:sz w:val="20"/>
      <w:szCs w:val="20"/>
    </w:rPr>
  </w:style>
  <w:style w:type="paragraph" w:customStyle="1" w:styleId="3">
    <w:name w:val="Основной текст3"/>
    <w:basedOn w:val="a"/>
    <w:link w:val="a3"/>
    <w:rsid w:val="00F25338"/>
    <w:pPr>
      <w:widowControl w:val="0"/>
      <w:spacing w:after="960" w:line="490" w:lineRule="exact"/>
      <w:jc w:val="right"/>
    </w:pPr>
    <w:rPr>
      <w:rFonts w:ascii="Arial Narrow" w:eastAsia="Arial Narrow" w:hAnsi="Arial Narrow" w:cs="Arial Narrow"/>
      <w:sz w:val="20"/>
      <w:szCs w:val="20"/>
    </w:rPr>
  </w:style>
  <w:style w:type="character" w:customStyle="1" w:styleId="2pt">
    <w:name w:val="Основной текст + Интервал 2 pt"/>
    <w:basedOn w:val="a3"/>
    <w:rsid w:val="00F25338"/>
    <w:rPr>
      <w:b w:val="0"/>
      <w:bCs w:val="0"/>
      <w:i w:val="0"/>
      <w:iCs w:val="0"/>
      <w:smallCaps w:val="0"/>
      <w:strike w:val="0"/>
      <w:color w:val="000000"/>
      <w:spacing w:val="54"/>
      <w:w w:val="100"/>
      <w:position w:val="0"/>
      <w:u w:val="none"/>
      <w:lang w:val="ru-RU" w:eastAsia="ru-RU" w:bidi="ru-RU"/>
    </w:rPr>
  </w:style>
  <w:style w:type="character" w:customStyle="1" w:styleId="9pt0pt">
    <w:name w:val="Основной текст + 9 pt;Полужирный;Интервал 0 pt"/>
    <w:basedOn w:val="a3"/>
    <w:rsid w:val="00F25338"/>
    <w:rPr>
      <w:b/>
      <w:bCs/>
      <w:i w:val="0"/>
      <w:iCs w:val="0"/>
      <w:smallCaps w:val="0"/>
      <w:strike w:val="0"/>
      <w:color w:val="000000"/>
      <w:spacing w:val="1"/>
      <w:w w:val="100"/>
      <w:position w:val="0"/>
      <w:sz w:val="18"/>
      <w:szCs w:val="18"/>
      <w:u w:val="none"/>
      <w:lang w:val="ru-RU" w:eastAsia="ru-RU" w:bidi="ru-RU"/>
    </w:rPr>
  </w:style>
  <w:style w:type="character" w:customStyle="1" w:styleId="2">
    <w:name w:val="Основной текст (2)_"/>
    <w:basedOn w:val="a0"/>
    <w:rsid w:val="00F25338"/>
    <w:rPr>
      <w:rFonts w:ascii="Arial Narrow" w:eastAsia="Arial Narrow" w:hAnsi="Arial Narrow" w:cs="Arial Narrow"/>
      <w:b w:val="0"/>
      <w:bCs w:val="0"/>
      <w:i/>
      <w:iCs/>
      <w:smallCaps w:val="0"/>
      <w:strike w:val="0"/>
      <w:w w:val="200"/>
      <w:sz w:val="8"/>
      <w:szCs w:val="8"/>
      <w:u w:val="none"/>
    </w:rPr>
  </w:style>
  <w:style w:type="character" w:customStyle="1" w:styleId="20">
    <w:name w:val="Основной текст (2)"/>
    <w:basedOn w:val="2"/>
    <w:rsid w:val="00F25338"/>
    <w:rPr>
      <w:color w:val="000000"/>
      <w:spacing w:val="0"/>
      <w:position w:val="0"/>
      <w:lang w:val="ru-RU" w:eastAsia="ru-RU" w:bidi="ru-RU"/>
    </w:rPr>
  </w:style>
  <w:style w:type="character" w:customStyle="1" w:styleId="1">
    <w:name w:val="Основной текст1"/>
    <w:basedOn w:val="a3"/>
    <w:rsid w:val="00F25338"/>
    <w:rPr>
      <w:b w:val="0"/>
      <w:bCs w:val="0"/>
      <w:i w:val="0"/>
      <w:iCs w:val="0"/>
      <w:smallCaps w:val="0"/>
      <w:strike w:val="0"/>
      <w:color w:val="000000"/>
      <w:spacing w:val="0"/>
      <w:w w:val="100"/>
      <w:position w:val="0"/>
      <w:u w:val="none"/>
      <w:lang w:val="ru-RU" w:eastAsia="ru-RU" w:bidi="ru-RU"/>
    </w:rPr>
  </w:style>
  <w:style w:type="character" w:customStyle="1" w:styleId="21">
    <w:name w:val="Основной текст2"/>
    <w:basedOn w:val="a3"/>
    <w:rsid w:val="00F25338"/>
    <w:rPr>
      <w:b w:val="0"/>
      <w:bCs w:val="0"/>
      <w:i w:val="0"/>
      <w:iCs w:val="0"/>
      <w:smallCaps w:val="0"/>
      <w:strike w:val="0"/>
      <w:color w:val="000000"/>
      <w:spacing w:val="0"/>
      <w:w w:val="100"/>
      <w:position w:val="0"/>
      <w:u w:val="none"/>
      <w:lang w:val="ru-RU" w:eastAsia="ru-RU" w:bidi="ru-RU"/>
    </w:rPr>
  </w:style>
  <w:style w:type="character" w:customStyle="1" w:styleId="10">
    <w:name w:val="Заголовок №1_"/>
    <w:basedOn w:val="a0"/>
    <w:link w:val="11"/>
    <w:rsid w:val="00F25338"/>
    <w:rPr>
      <w:rFonts w:ascii="Arial Narrow" w:eastAsia="Arial Narrow" w:hAnsi="Arial Narrow" w:cs="Arial Narrow"/>
      <w:b/>
      <w:bCs/>
      <w:spacing w:val="3"/>
      <w:w w:val="150"/>
      <w:sz w:val="20"/>
      <w:szCs w:val="20"/>
    </w:rPr>
  </w:style>
  <w:style w:type="paragraph" w:customStyle="1" w:styleId="11">
    <w:name w:val="Заголовок №1"/>
    <w:basedOn w:val="a"/>
    <w:link w:val="10"/>
    <w:rsid w:val="00F25338"/>
    <w:pPr>
      <w:widowControl w:val="0"/>
      <w:spacing w:before="180" w:after="300" w:line="0" w:lineRule="atLeast"/>
      <w:outlineLvl w:val="0"/>
    </w:pPr>
    <w:rPr>
      <w:rFonts w:ascii="Arial Narrow" w:eastAsia="Arial Narrow" w:hAnsi="Arial Narrow" w:cs="Arial Narrow"/>
      <w:b/>
      <w:bCs/>
      <w:spacing w:val="3"/>
      <w:w w:val="150"/>
      <w:sz w:val="20"/>
      <w:szCs w:val="20"/>
    </w:rPr>
  </w:style>
  <w:style w:type="paragraph" w:styleId="a4">
    <w:name w:val="header"/>
    <w:basedOn w:val="a"/>
    <w:link w:val="a5"/>
    <w:uiPriority w:val="99"/>
    <w:semiHidden/>
    <w:unhideWhenUsed/>
    <w:rsid w:val="00F25338"/>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F25338"/>
  </w:style>
  <w:style w:type="paragraph" w:styleId="a6">
    <w:name w:val="footer"/>
    <w:basedOn w:val="a"/>
    <w:link w:val="a7"/>
    <w:uiPriority w:val="99"/>
    <w:unhideWhenUsed/>
    <w:rsid w:val="00F25338"/>
    <w:pPr>
      <w:tabs>
        <w:tab w:val="center" w:pos="4677"/>
        <w:tab w:val="right" w:pos="9355"/>
      </w:tabs>
      <w:spacing w:line="240" w:lineRule="auto"/>
    </w:pPr>
  </w:style>
  <w:style w:type="character" w:customStyle="1" w:styleId="a7">
    <w:name w:val="Нижний колонтитул Знак"/>
    <w:basedOn w:val="a0"/>
    <w:link w:val="a6"/>
    <w:uiPriority w:val="99"/>
    <w:rsid w:val="00F25338"/>
  </w:style>
  <w:style w:type="paragraph" w:styleId="a8">
    <w:name w:val="Balloon Text"/>
    <w:basedOn w:val="a"/>
    <w:link w:val="a9"/>
    <w:uiPriority w:val="99"/>
    <w:semiHidden/>
    <w:unhideWhenUsed/>
    <w:rsid w:val="00E529AF"/>
    <w:pPr>
      <w:spacing w:line="240" w:lineRule="auto"/>
    </w:pPr>
    <w:rPr>
      <w:rFonts w:ascii="Tahoma" w:hAnsi="Tahoma" w:cs="Tahoma"/>
      <w:sz w:val="16"/>
    </w:rPr>
  </w:style>
  <w:style w:type="character" w:customStyle="1" w:styleId="a9">
    <w:name w:val="Текст выноски Знак"/>
    <w:basedOn w:val="a0"/>
    <w:link w:val="a8"/>
    <w:uiPriority w:val="99"/>
    <w:semiHidden/>
    <w:rsid w:val="00E529AF"/>
    <w:rPr>
      <w:rFonts w:ascii="Tahoma" w:hAnsi="Tahoma" w:cs="Tahoma"/>
      <w:sz w:val="16"/>
    </w:rPr>
  </w:style>
  <w:style w:type="table" w:styleId="aa">
    <w:name w:val="Table Grid"/>
    <w:basedOn w:val="a1"/>
    <w:uiPriority w:val="59"/>
    <w:rsid w:val="00B771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610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Mariia-PC</dc:creator>
  <cp:lastModifiedBy>Press</cp:lastModifiedBy>
  <cp:revision>2</cp:revision>
  <cp:lastPrinted>2016-06-23T06:13:00Z</cp:lastPrinted>
  <dcterms:created xsi:type="dcterms:W3CDTF">2016-06-24T10:36:00Z</dcterms:created>
  <dcterms:modified xsi:type="dcterms:W3CDTF">2016-06-24T10:36:00Z</dcterms:modified>
</cp:coreProperties>
</file>