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0" w:rsidRDefault="0050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Выступление С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Бодрунова на Общем собрании </w:t>
      </w:r>
    </w:p>
    <w:p w:rsidR="008346E0" w:rsidRDefault="0050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Союза промышленников и предпринимателей </w:t>
      </w:r>
      <w:r>
        <w:rPr>
          <w:rFonts w:ascii="Times New Roman" w:hAnsi="Times New Roman"/>
          <w:b/>
          <w:bCs/>
          <w:sz w:val="28"/>
          <w:szCs w:val="28"/>
        </w:rPr>
        <w:t xml:space="preserve">(20.04.2017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.)</w:t>
      </w:r>
    </w:p>
    <w:p w:rsidR="008346E0" w:rsidRDefault="0083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6E0" w:rsidRDefault="00834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хотел 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Ответственный секретарь Промышленного совета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напомнить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Петербурге действует закон «О </w:t>
      </w:r>
      <w:r>
        <w:rPr>
          <w:rFonts w:ascii="Times New Roman" w:hAnsi="Times New Roman"/>
          <w:sz w:val="28"/>
          <w:szCs w:val="28"/>
        </w:rPr>
        <w:t>промышленной политике»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наш город – единственный субъект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предусмотрен такой уникальный механизм воздействия на решения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принимаемые Правительством города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Промышленный совет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потому что Промышленный совет – это не обще</w:t>
      </w:r>
      <w:r>
        <w:rPr>
          <w:rFonts w:ascii="Times New Roman" w:hAnsi="Times New Roman"/>
          <w:sz w:val="28"/>
          <w:szCs w:val="28"/>
        </w:rPr>
        <w:t>ственная организация в чистом виде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предусмотренный законом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 орган для согласования интересов промышленной общественности и городских властей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Пользуясь случаем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хотел бы сказать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этом году была принята новая редакция упомянутого з</w:t>
      </w:r>
      <w:r>
        <w:rPr>
          <w:rFonts w:ascii="Times New Roman" w:hAnsi="Times New Roman"/>
          <w:sz w:val="28"/>
          <w:szCs w:val="28"/>
        </w:rPr>
        <w:t>акона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вот это очень важное положение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 Промышленном совете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которое в свое время шла серьезная борьба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сохранилось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Скажу больше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наше важное достижение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петербургской промышленной общественности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особенно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нашего Союза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что нам при принятии закона удалось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пробить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и через городскую администрацию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через ЗАКС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этот механизм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замечу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многие субъекты федерации брали наш закон потом за образец для разработки </w:t>
      </w:r>
      <w:r w:rsidR="005B712B">
        <w:rPr>
          <w:rFonts w:ascii="Times New Roman" w:hAnsi="Times New Roman"/>
          <w:sz w:val="28"/>
          <w:szCs w:val="28"/>
        </w:rPr>
        <w:t>собственных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локальных актов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бы ни пытался взять за образец</w:t>
      </w:r>
      <w:r>
        <w:rPr>
          <w:rFonts w:ascii="Times New Roman" w:hAnsi="Times New Roman"/>
          <w:sz w:val="28"/>
          <w:szCs w:val="28"/>
        </w:rPr>
        <w:t xml:space="preserve"> наше положение о Промышленном совете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эту самую идею вычеркивали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опасаясь слишком большого влияния промышленников на решения властей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у нас она сохранилась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Анатолий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спасибо Вашей настойчивости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 сегодня д</w:t>
      </w:r>
      <w:r>
        <w:rPr>
          <w:rFonts w:ascii="Times New Roman" w:hAnsi="Times New Roman"/>
          <w:sz w:val="28"/>
          <w:szCs w:val="28"/>
        </w:rPr>
        <w:t>олжен поблагодарить еще раз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стоял у истоков этого решения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Плавник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Соловейчик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Турчак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Шубарев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Лобин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Иванов – они стояли у истоков того концептуального плана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которому разрабатывался и закон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етербурга «О промышленной политике»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создавался Промышленный 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Промышленный совет работает в рамках этого закона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Совете есть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рассматривают текущие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глобальные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важные вопросы Совет рассматривает на своих </w:t>
      </w:r>
      <w:r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также предусмотрены законом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не буду детально останавливаться на работе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проделанной в </w:t>
      </w:r>
      <w:r>
        <w:rPr>
          <w:rFonts w:ascii="Times New Roman" w:hAnsi="Times New Roman"/>
          <w:sz w:val="28"/>
          <w:szCs w:val="28"/>
        </w:rPr>
        <w:t>2016-</w:t>
      </w:r>
      <w:r>
        <w:rPr>
          <w:rFonts w:ascii="Times New Roman" w:hAnsi="Times New Roman"/>
          <w:sz w:val="28"/>
          <w:szCs w:val="28"/>
        </w:rPr>
        <w:t>м 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однако там был ряд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важнейших вещей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стоит обратить внимание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обсуждение мер поддержки пр</w:t>
      </w:r>
      <w:r>
        <w:rPr>
          <w:rFonts w:ascii="Times New Roman" w:hAnsi="Times New Roman"/>
          <w:sz w:val="28"/>
          <w:szCs w:val="28"/>
        </w:rPr>
        <w:t>омышленных предприятий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из года в год рефреном проходит через все наши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один важный вопрос касался взаимодействия промышленных предприятий нашего города и налоговых органов России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заседаний был пр</w:t>
      </w:r>
      <w:r>
        <w:rPr>
          <w:rFonts w:ascii="Times New Roman" w:hAnsi="Times New Roman"/>
          <w:sz w:val="28"/>
          <w:szCs w:val="28"/>
        </w:rPr>
        <w:t>инят ряд решений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частности в отношении мер поддержки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того чтобы определить порядок поддержки и разработать положение о формировании тех или иных институтов поддержки </w:t>
      </w:r>
      <w:r>
        <w:rPr>
          <w:rFonts w:ascii="Times New Roman" w:hAnsi="Times New Roman"/>
          <w:sz w:val="28"/>
          <w:szCs w:val="28"/>
        </w:rPr>
        <w:lastRenderedPageBreak/>
        <w:t>предприятий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 проведен анализ востребованности 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Комитет по промышле</w:t>
      </w:r>
      <w:r>
        <w:rPr>
          <w:rFonts w:ascii="Times New Roman" w:hAnsi="Times New Roman"/>
          <w:sz w:val="28"/>
          <w:szCs w:val="28"/>
        </w:rPr>
        <w:t>нности мог бы в виде субсидий представить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  нашими рекомендациями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Правительства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я хотел бы выразить отдельную благодарность предприятиям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активно подключились к этой работе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Приведу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ан</w:t>
      </w:r>
      <w:r>
        <w:rPr>
          <w:rFonts w:ascii="Times New Roman" w:hAnsi="Times New Roman"/>
          <w:sz w:val="28"/>
          <w:szCs w:val="28"/>
        </w:rPr>
        <w:t>ализа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Наиболее популярная позиция в рейтинге – приобретение технологического оборудования в лизинг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следующая по порядку – сертификация систем менеджмента на их соответствие национальным и международным стандартам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потом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проведение аналитического обслед</w:t>
      </w:r>
      <w:r>
        <w:rPr>
          <w:rFonts w:ascii="Times New Roman" w:hAnsi="Times New Roman"/>
          <w:sz w:val="28"/>
          <w:szCs w:val="28"/>
        </w:rPr>
        <w:t>ования и приобретение энергосберегающего оборудования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наконец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кадры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выставки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итогам указанных исследований были выделены средства в размере примерно четверти миллиарда рублей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освоены они были полностью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субсидии предоставлены </w:t>
      </w:r>
      <w:r>
        <w:rPr>
          <w:rFonts w:ascii="Times New Roman" w:hAnsi="Times New Roman"/>
          <w:sz w:val="28"/>
          <w:szCs w:val="28"/>
        </w:rPr>
        <w:t xml:space="preserve">63 </w:t>
      </w:r>
      <w:r>
        <w:rPr>
          <w:rFonts w:ascii="Times New Roman" w:hAnsi="Times New Roman"/>
          <w:sz w:val="28"/>
          <w:szCs w:val="28"/>
        </w:rPr>
        <w:t>субъектам промышленной деятельности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них почти половина – члены нашего Союза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Эта работа будет продолжена с учетом составленного рейтинга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Прошу на это обратить внимание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хотел бы в субсидиях поучаствовать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еще одна очень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мой взгляд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интересная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значимая вещь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Комитету по печати решением Промышленного совета было предписано провести за счет ресурсов социальной рекламы проект «Сделано в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Петербурге»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 видели огромное количество плакатов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стимулируют развит</w:t>
      </w:r>
      <w:r>
        <w:rPr>
          <w:rFonts w:ascii="Times New Roman" w:hAnsi="Times New Roman"/>
          <w:sz w:val="28"/>
          <w:szCs w:val="28"/>
        </w:rPr>
        <w:t>ие интереса горожан к нашей продукции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 считаю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тоже важно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стоит сегодня озвучить и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 нас не получилось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получилось поддержать судостроительные организации за счет изменения ставки налога на добавленную стоимость до </w:t>
      </w:r>
      <w:r>
        <w:rPr>
          <w:rFonts w:ascii="Times New Roman" w:hAnsi="Times New Roman"/>
          <w:sz w:val="28"/>
          <w:szCs w:val="28"/>
        </w:rPr>
        <w:t xml:space="preserve">0%. </w:t>
      </w:r>
      <w:r>
        <w:rPr>
          <w:rFonts w:ascii="Times New Roman" w:hAnsi="Times New Roman"/>
          <w:sz w:val="28"/>
          <w:szCs w:val="28"/>
        </w:rPr>
        <w:t>Мы бы хоте</w:t>
      </w:r>
      <w:r>
        <w:rPr>
          <w:rFonts w:ascii="Times New Roman" w:hAnsi="Times New Roman"/>
          <w:sz w:val="28"/>
          <w:szCs w:val="28"/>
        </w:rPr>
        <w:t>ли все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таки на поддержку инновационной компоненты промышленности такую вещь провести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начав с судостроения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Понятно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Налоговый кодекс менять не просто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работу в этом направлении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уже в другом ключе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продолжим в этом году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хотел 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мы об</w:t>
      </w:r>
      <w:r>
        <w:rPr>
          <w:rFonts w:ascii="Times New Roman" w:hAnsi="Times New Roman"/>
          <w:sz w:val="28"/>
          <w:szCs w:val="28"/>
        </w:rPr>
        <w:t xml:space="preserve">ратили внимание на План работы Промышленного совета на </w:t>
      </w:r>
      <w:r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Несколько позиций я назову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Думаю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они будут интересны для предприятий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мы рассмотрим вопрос о проводимой работе по закупкам продукции петербургских предприятий в интересах городс</w:t>
      </w:r>
      <w:r>
        <w:rPr>
          <w:rFonts w:ascii="Times New Roman" w:hAnsi="Times New Roman"/>
          <w:sz w:val="28"/>
          <w:szCs w:val="28"/>
        </w:rPr>
        <w:t>кого хозяйства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Далее – вопрос денежно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кредитной политики Центрального банка Российской Федерации на </w:t>
      </w:r>
      <w:r>
        <w:rPr>
          <w:rFonts w:ascii="Times New Roman" w:hAnsi="Times New Roman"/>
          <w:sz w:val="28"/>
          <w:szCs w:val="28"/>
        </w:rPr>
        <w:t xml:space="preserve">2017-2018 </w:t>
      </w:r>
      <w:r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Александр Васильевич Мурычев об этом важном моменте говорил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Александр Васильевич в своем выступлении затронул еще один важный </w:t>
      </w:r>
      <w:r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я не только как Ответственный секретарь Промышленного совета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как Президент Вольного экономического общества России считаю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нам надо обязательно на это обратить внимание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Недавно Российский союз промышленников и предпринимателей и еще тр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монстра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нашей промышленной общественности направили в Минэкономразвития ряд предложений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Вольном экономическом обществе мы обсуждали эту ситуацию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назвали их «предложениями четырех»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активно поддержали и направили соответствующие письма поддержки в С</w:t>
      </w:r>
      <w:r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lastRenderedPageBreak/>
        <w:t>Федерации и Минэкономразвития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 из озвученных сегодня позиций очень важна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это не столько меры налоговой поддержки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 меры неналоговой поддержки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Неналоговые платежи сегодня – это бич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самое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через что пытаются взять и изъять у нас дополн</w:t>
      </w:r>
      <w:r>
        <w:rPr>
          <w:rFonts w:ascii="Times New Roman" w:hAnsi="Times New Roman"/>
          <w:sz w:val="28"/>
          <w:szCs w:val="28"/>
        </w:rPr>
        <w:t>ительные средства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здесь как раз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изменяя Налоговый кодекс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поработать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мы будем рассматривать вопрос о мерах неналоговой поддержки и стимулировании экспорта промышленных предприятий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еще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Анатолий Александрович обозна</w:t>
      </w:r>
      <w:r>
        <w:rPr>
          <w:rFonts w:ascii="Times New Roman" w:hAnsi="Times New Roman"/>
          <w:sz w:val="28"/>
          <w:szCs w:val="28"/>
        </w:rPr>
        <w:t>чил в своем выступлении очень важный вопрос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конверсия предприятий оборонно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промышленного комплекса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Президента также обращает на это внимание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вопрос у нас в повестке дня будет такой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 диверсификации и конверсии предприят</w:t>
      </w:r>
      <w:r>
        <w:rPr>
          <w:rFonts w:ascii="Times New Roman" w:hAnsi="Times New Roman"/>
          <w:sz w:val="28"/>
          <w:szCs w:val="28"/>
        </w:rPr>
        <w:t>ий оборонно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промышленного комплекса Санкт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 просил бы обратить внимание на эти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активно готовиться к их обсуждению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Напоминаю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почти половина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участвуют в Промышленном совете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это представители </w:t>
      </w:r>
      <w:r>
        <w:rPr>
          <w:rFonts w:ascii="Times New Roman" w:hAnsi="Times New Roman"/>
          <w:sz w:val="28"/>
          <w:szCs w:val="28"/>
        </w:rPr>
        <w:t>промышленного лобби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 этой половине гораздо больше половины людей из Президиума Союза промышленников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прошу еще раз активно работать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46E0" w:rsidRDefault="005072A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Спасибо</w:t>
      </w:r>
      <w:r>
        <w:rPr>
          <w:rFonts w:ascii="Times New Roman" w:hAnsi="Times New Roman"/>
          <w:sz w:val="28"/>
          <w:szCs w:val="28"/>
        </w:rPr>
        <w:t>.</w:t>
      </w:r>
    </w:p>
    <w:sectPr w:rsidR="008346E0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A1" w:rsidRDefault="005072A1">
      <w:pPr>
        <w:spacing w:after="0" w:line="240" w:lineRule="auto"/>
      </w:pPr>
      <w:r>
        <w:separator/>
      </w:r>
    </w:p>
  </w:endnote>
  <w:endnote w:type="continuationSeparator" w:id="0">
    <w:p w:rsidR="005072A1" w:rsidRDefault="0050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E0" w:rsidRDefault="005072A1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B71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A1" w:rsidRDefault="005072A1">
      <w:pPr>
        <w:spacing w:after="0" w:line="240" w:lineRule="auto"/>
      </w:pPr>
      <w:r>
        <w:separator/>
      </w:r>
    </w:p>
  </w:footnote>
  <w:footnote w:type="continuationSeparator" w:id="0">
    <w:p w:rsidR="005072A1" w:rsidRDefault="0050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E0" w:rsidRDefault="008346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0"/>
    <w:rsid w:val="005072A1"/>
    <w:rsid w:val="005B712B"/>
    <w:rsid w:val="0083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46D60-BD4C-4704-9DF8-88BDA493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Александр Золотарёв</cp:lastModifiedBy>
  <cp:revision>2</cp:revision>
  <dcterms:created xsi:type="dcterms:W3CDTF">2017-04-25T13:08:00Z</dcterms:created>
  <dcterms:modified xsi:type="dcterms:W3CDTF">2017-04-25T13:08:00Z</dcterms:modified>
</cp:coreProperties>
</file>